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05875" w14:textId="5A805A40" w:rsidR="00E1795C" w:rsidRPr="00E370A6" w:rsidRDefault="00A73144" w:rsidP="00E370A6">
      <w:pPr>
        <w:spacing w:after="62" w:line="259" w:lineRule="auto"/>
        <w:ind w:left="107" w:firstLine="0"/>
        <w:jc w:val="center"/>
        <w:rPr>
          <w:rFonts w:ascii="Poppins" w:eastAsia="Arial Rounded MT" w:hAnsi="Poppins" w:cs="Poppins"/>
          <w:b/>
          <w:sz w:val="18"/>
        </w:rPr>
      </w:pPr>
      <w:r w:rsidRPr="008E42B2">
        <w:rPr>
          <w:rStyle w:val="wacimagecontainer"/>
          <w:rFonts w:ascii="Poppins" w:hAnsi="Poppins" w:cs="Poppins"/>
          <w:noProof/>
          <w:sz w:val="18"/>
          <w:szCs w:val="18"/>
          <w:shd w:val="clear" w:color="auto" w:fill="FFFFFF"/>
        </w:rPr>
        <w:drawing>
          <wp:inline distT="0" distB="0" distL="0" distR="0" wp14:anchorId="69E27FE3" wp14:editId="1CDCA904">
            <wp:extent cx="3365500" cy="1121833"/>
            <wp:effectExtent l="0" t="0" r="6350" b="2540"/>
            <wp:docPr id="181838778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387782" name="Picture 1" descr="A blue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78546" cy="1126182"/>
                    </a:xfrm>
                    <a:prstGeom prst="rect">
                      <a:avLst/>
                    </a:prstGeom>
                    <a:noFill/>
                    <a:ln>
                      <a:noFill/>
                    </a:ln>
                  </pic:spPr>
                </pic:pic>
              </a:graphicData>
            </a:graphic>
          </wp:inline>
        </w:drawing>
      </w:r>
      <w:r w:rsidRPr="008E42B2">
        <w:rPr>
          <w:rFonts w:ascii="Poppins" w:hAnsi="Poppins" w:cs="Poppins"/>
          <w:sz w:val="22"/>
          <w:shd w:val="clear" w:color="auto" w:fill="FFFFFF"/>
        </w:rPr>
        <w:br/>
      </w:r>
      <w:r w:rsidR="000057BE" w:rsidRPr="008E42B2">
        <w:rPr>
          <w:rFonts w:ascii="Poppins" w:eastAsia="Arial Rounded MT" w:hAnsi="Poppins" w:cs="Poppins"/>
          <w:b/>
          <w:sz w:val="18"/>
        </w:rPr>
        <w:t xml:space="preserve"> </w:t>
      </w:r>
    </w:p>
    <w:p w14:paraId="0FFE3ACD" w14:textId="17384D38" w:rsidR="00E1795C" w:rsidRPr="00E370A6" w:rsidRDefault="000057BE">
      <w:pPr>
        <w:pStyle w:val="Heading1"/>
        <w:spacing w:after="157"/>
        <w:ind w:left="10" w:firstLine="0"/>
        <w:jc w:val="center"/>
        <w:rPr>
          <w:rFonts w:ascii="Poppins" w:hAnsi="Poppins" w:cs="Poppins"/>
          <w:sz w:val="32"/>
          <w:szCs w:val="32"/>
        </w:rPr>
      </w:pPr>
      <w:r w:rsidRPr="00E370A6">
        <w:rPr>
          <w:rFonts w:ascii="Poppins" w:hAnsi="Poppins" w:cs="Poppins"/>
          <w:sz w:val="32"/>
          <w:szCs w:val="32"/>
        </w:rPr>
        <w:t xml:space="preserve">Medication </w:t>
      </w:r>
      <w:r w:rsidR="22993B27" w:rsidRPr="00E370A6">
        <w:rPr>
          <w:rFonts w:ascii="Poppins" w:hAnsi="Poppins" w:cs="Poppins"/>
          <w:sz w:val="32"/>
          <w:szCs w:val="32"/>
        </w:rPr>
        <w:t xml:space="preserve">Administration </w:t>
      </w:r>
      <w:r w:rsidRPr="00E370A6">
        <w:rPr>
          <w:rFonts w:ascii="Poppins" w:hAnsi="Poppins" w:cs="Poppins"/>
          <w:sz w:val="32"/>
          <w:szCs w:val="32"/>
        </w:rPr>
        <w:t xml:space="preserve">and First Aid Policy </w:t>
      </w:r>
      <w:r w:rsidR="00E370A6" w:rsidRPr="00E370A6">
        <w:rPr>
          <w:rFonts w:ascii="Poppins" w:hAnsi="Poppins" w:cs="Poppins"/>
          <w:sz w:val="32"/>
          <w:szCs w:val="32"/>
        </w:rPr>
        <w:t>- Phab Adventure Residentials</w:t>
      </w:r>
    </w:p>
    <w:p w14:paraId="1EA435C0" w14:textId="6AB3D7E8" w:rsidR="00DE0857" w:rsidRPr="008E42B2" w:rsidRDefault="00DA684F" w:rsidP="00377BFA">
      <w:pPr>
        <w:spacing w:after="123" w:line="259" w:lineRule="auto"/>
        <w:ind w:left="90" w:firstLine="0"/>
        <w:jc w:val="right"/>
        <w:rPr>
          <w:rFonts w:ascii="Poppins" w:hAnsi="Poppins" w:cs="Poppins"/>
          <w:b/>
        </w:rPr>
      </w:pPr>
      <w:r w:rsidRPr="008E42B2">
        <w:rPr>
          <w:rFonts w:ascii="Poppins" w:hAnsi="Poppins" w:cs="Poppins"/>
          <w:b/>
          <w:noProof/>
          <w:sz w:val="28"/>
          <w:szCs w:val="28"/>
        </w:rPr>
        <mc:AlternateContent>
          <mc:Choice Requires="wps">
            <w:drawing>
              <wp:anchor distT="45720" distB="45720" distL="114300" distR="114300" simplePos="0" relativeHeight="251658240" behindDoc="0" locked="0" layoutInCell="1" allowOverlap="1" wp14:anchorId="51B3FC2E" wp14:editId="7669EA96">
                <wp:simplePos x="0" y="0"/>
                <wp:positionH relativeFrom="column">
                  <wp:posOffset>3692525</wp:posOffset>
                </wp:positionH>
                <wp:positionV relativeFrom="paragraph">
                  <wp:posOffset>210185</wp:posOffset>
                </wp:positionV>
                <wp:extent cx="2360930" cy="577850"/>
                <wp:effectExtent l="0" t="0" r="2032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77850"/>
                        </a:xfrm>
                        <a:prstGeom prst="rect">
                          <a:avLst/>
                        </a:prstGeom>
                        <a:solidFill>
                          <a:srgbClr val="FFFFFF"/>
                        </a:solidFill>
                        <a:ln w="9525">
                          <a:solidFill>
                            <a:srgbClr val="000000"/>
                          </a:solidFill>
                          <a:miter lim="800000"/>
                          <a:headEnd/>
                          <a:tailEnd/>
                        </a:ln>
                      </wps:spPr>
                      <wps:txbx>
                        <w:txbxContent>
                          <w:p w14:paraId="18F8A54F" w14:textId="7A252B04" w:rsidR="00DA684F" w:rsidRPr="008E42B2" w:rsidRDefault="00DA684F" w:rsidP="00DA684F">
                            <w:pPr>
                              <w:rPr>
                                <w:sz w:val="18"/>
                                <w:szCs w:val="18"/>
                              </w:rPr>
                            </w:pPr>
                            <w:r w:rsidRPr="008E42B2">
                              <w:rPr>
                                <w:sz w:val="18"/>
                                <w:szCs w:val="18"/>
                              </w:rPr>
                              <w:t xml:space="preserve">Reviewed: </w:t>
                            </w:r>
                            <w:r w:rsidR="002735C7">
                              <w:rPr>
                                <w:sz w:val="18"/>
                                <w:szCs w:val="18"/>
                              </w:rPr>
                              <w:t>April</w:t>
                            </w:r>
                            <w:r w:rsidRPr="008E42B2">
                              <w:rPr>
                                <w:sz w:val="18"/>
                                <w:szCs w:val="18"/>
                              </w:rPr>
                              <w:t xml:space="preserve"> 202</w:t>
                            </w:r>
                            <w:r w:rsidR="002735C7">
                              <w:rPr>
                                <w:sz w:val="18"/>
                                <w:szCs w:val="18"/>
                              </w:rPr>
                              <w:t>6</w:t>
                            </w:r>
                          </w:p>
                          <w:p w14:paraId="288E9765" w14:textId="5E6569BC" w:rsidR="00E26BF9" w:rsidRPr="008E42B2" w:rsidRDefault="00E26BF9" w:rsidP="00DA684F">
                            <w:pPr>
                              <w:rPr>
                                <w:sz w:val="18"/>
                                <w:szCs w:val="18"/>
                              </w:rPr>
                            </w:pPr>
                            <w:r w:rsidRPr="008E42B2">
                              <w:rPr>
                                <w:sz w:val="18"/>
                                <w:szCs w:val="18"/>
                              </w:rPr>
                              <w:t>Review</w:t>
                            </w:r>
                            <w:r w:rsidR="008E42B2">
                              <w:rPr>
                                <w:sz w:val="18"/>
                                <w:szCs w:val="18"/>
                              </w:rPr>
                              <w:t>ed</w:t>
                            </w:r>
                            <w:r w:rsidRPr="008E42B2">
                              <w:rPr>
                                <w:sz w:val="18"/>
                                <w:szCs w:val="18"/>
                              </w:rPr>
                              <w:t xml:space="preserve"> by: Rebecca Hargraves</w:t>
                            </w:r>
                            <w:r w:rsidR="008E42B2">
                              <w:rPr>
                                <w:sz w:val="18"/>
                                <w:szCs w:val="18"/>
                              </w:rPr>
                              <w:t>, National Projects and Development Manager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1B3FC2E" id="_x0000_t202" coordsize="21600,21600" o:spt="202" path="m,l,21600r21600,l21600,xe">
                <v:stroke joinstyle="miter"/>
                <v:path gradientshapeok="t" o:connecttype="rect"/>
              </v:shapetype>
              <v:shape id="Text Box 2" o:spid="_x0000_s1026" type="#_x0000_t202" style="position:absolute;left:0;text-align:left;margin-left:290.75pt;margin-top:16.55pt;width:185.9pt;height:45.5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">
                <v:textbox>
                  <w:txbxContent>
                    <w:p w14:paraId="18F8A54F" w14:textId="7A252B04" w:rsidR="00DA684F" w:rsidRPr="008E42B2" w:rsidRDefault="00DA684F" w:rsidP="00DA684F">
                      <w:pPr>
                        <w:rPr>
                          <w:sz w:val="18"/>
                          <w:szCs w:val="18"/>
                        </w:rPr>
                      </w:pPr>
                      <w:r w:rsidRPr="008E42B2">
                        <w:rPr>
                          <w:sz w:val="18"/>
                          <w:szCs w:val="18"/>
                        </w:rPr>
                        <w:t xml:space="preserve">Reviewed: </w:t>
                      </w:r>
                      <w:r w:rsidR="002735C7">
                        <w:rPr>
                          <w:sz w:val="18"/>
                          <w:szCs w:val="18"/>
                        </w:rPr>
                        <w:t>April</w:t>
                      </w:r>
                      <w:r w:rsidRPr="008E42B2">
                        <w:rPr>
                          <w:sz w:val="18"/>
                          <w:szCs w:val="18"/>
                        </w:rPr>
                        <w:t xml:space="preserve"> 202</w:t>
                      </w:r>
                      <w:r w:rsidR="002735C7">
                        <w:rPr>
                          <w:sz w:val="18"/>
                          <w:szCs w:val="18"/>
                        </w:rPr>
                        <w:t>6</w:t>
                      </w:r>
                    </w:p>
                    <w:p w14:paraId="288E9765" w14:textId="5E6569BC" w:rsidR="00E26BF9" w:rsidRPr="008E42B2" w:rsidRDefault="00E26BF9" w:rsidP="00DA684F">
                      <w:pPr>
                        <w:rPr>
                          <w:sz w:val="18"/>
                          <w:szCs w:val="18"/>
                        </w:rPr>
                      </w:pPr>
                      <w:r w:rsidRPr="008E42B2">
                        <w:rPr>
                          <w:sz w:val="18"/>
                          <w:szCs w:val="18"/>
                        </w:rPr>
                        <w:t>Review</w:t>
                      </w:r>
                      <w:r w:rsidR="008E42B2">
                        <w:rPr>
                          <w:sz w:val="18"/>
                          <w:szCs w:val="18"/>
                        </w:rPr>
                        <w:t>ed</w:t>
                      </w:r>
                      <w:r w:rsidRPr="008E42B2">
                        <w:rPr>
                          <w:sz w:val="18"/>
                          <w:szCs w:val="18"/>
                        </w:rPr>
                        <w:t xml:space="preserve"> by: Rebecca Hargraves</w:t>
                      </w:r>
                      <w:r w:rsidR="008E42B2">
                        <w:rPr>
                          <w:sz w:val="18"/>
                          <w:szCs w:val="18"/>
                        </w:rPr>
                        <w:t>, National Projects and Development Manager</w:t>
                      </w:r>
                    </w:p>
                  </w:txbxContent>
                </v:textbox>
                <w10:wrap type="square"/>
              </v:shape>
            </w:pict>
          </mc:Fallback>
        </mc:AlternateContent>
      </w:r>
      <w:r w:rsidR="000057BE" w:rsidRPr="008E42B2">
        <w:rPr>
          <w:rFonts w:ascii="Poppins" w:hAnsi="Poppins" w:cs="Poppins"/>
          <w:b/>
          <w:sz w:val="28"/>
          <w:szCs w:val="28"/>
        </w:rPr>
        <w:t xml:space="preserve"> </w:t>
      </w:r>
      <w:r w:rsidR="00DE0857" w:rsidRPr="008E42B2">
        <w:rPr>
          <w:rFonts w:ascii="Poppins" w:hAnsi="Poppins" w:cs="Poppins"/>
          <w:b/>
        </w:rPr>
        <w:t xml:space="preserve">     </w:t>
      </w:r>
      <w:r w:rsidR="00DE0857" w:rsidRPr="008E42B2">
        <w:rPr>
          <w:rFonts w:ascii="Poppins" w:hAnsi="Poppins" w:cs="Poppins"/>
        </w:rPr>
        <w:tab/>
      </w:r>
      <w:r w:rsidR="00DE0857" w:rsidRPr="008E42B2">
        <w:rPr>
          <w:rFonts w:ascii="Poppins" w:hAnsi="Poppins" w:cs="Poppins"/>
        </w:rPr>
        <w:tab/>
      </w:r>
      <w:r w:rsidR="00DE0857" w:rsidRPr="008E42B2">
        <w:rPr>
          <w:rFonts w:ascii="Poppins" w:hAnsi="Poppins" w:cs="Poppins"/>
        </w:rPr>
        <w:tab/>
      </w:r>
      <w:r w:rsidR="00DE0857" w:rsidRPr="008E42B2">
        <w:rPr>
          <w:rFonts w:ascii="Poppins" w:hAnsi="Poppins" w:cs="Poppins"/>
        </w:rPr>
        <w:tab/>
      </w:r>
    </w:p>
    <w:p w14:paraId="752A4CE9" w14:textId="379AB166" w:rsidR="00D86E48" w:rsidRPr="008E42B2" w:rsidRDefault="003147F3" w:rsidP="003147F3">
      <w:pPr>
        <w:ind w:left="103" w:firstLine="0"/>
        <w:jc w:val="right"/>
        <w:rPr>
          <w:rFonts w:ascii="Poppins" w:hAnsi="Poppins" w:cs="Poppins"/>
          <w:b/>
        </w:rPr>
      </w:pPr>
      <w:r w:rsidRPr="008E42B2">
        <w:rPr>
          <w:rFonts w:ascii="Poppins" w:hAnsi="Poppins" w:cs="Poppins"/>
        </w:rPr>
        <w:t xml:space="preserve"> </w:t>
      </w:r>
    </w:p>
    <w:p w14:paraId="06C1D9F5" w14:textId="77777777" w:rsidR="00E1795C" w:rsidRPr="008E42B2" w:rsidRDefault="000057BE">
      <w:pPr>
        <w:spacing w:after="157" w:line="259" w:lineRule="auto"/>
        <w:ind w:left="0" w:firstLine="0"/>
        <w:rPr>
          <w:rFonts w:ascii="Poppins" w:hAnsi="Poppins" w:cs="Poppins"/>
        </w:rPr>
      </w:pPr>
      <w:r w:rsidRPr="008E42B2">
        <w:rPr>
          <w:rFonts w:ascii="Poppins" w:hAnsi="Poppins" w:cs="Poppins"/>
          <w:b/>
        </w:rPr>
        <w:t xml:space="preserve"> </w:t>
      </w:r>
    </w:p>
    <w:p w14:paraId="55D34A45" w14:textId="77777777" w:rsidR="00E1795C" w:rsidRPr="00E370A6" w:rsidRDefault="000057BE">
      <w:pPr>
        <w:pStyle w:val="Heading2"/>
        <w:spacing w:after="157"/>
        <w:ind w:left="-5"/>
        <w:rPr>
          <w:rFonts w:ascii="Poppins" w:hAnsi="Poppins" w:cs="Poppins"/>
          <w:sz w:val="28"/>
          <w:szCs w:val="28"/>
        </w:rPr>
      </w:pPr>
      <w:r w:rsidRPr="00E370A6">
        <w:rPr>
          <w:rFonts w:ascii="Poppins" w:eastAsia="Tahoma" w:hAnsi="Poppins" w:cs="Poppins"/>
          <w:sz w:val="28"/>
          <w:szCs w:val="28"/>
        </w:rPr>
        <w:t xml:space="preserve">Introduction </w:t>
      </w:r>
    </w:p>
    <w:p w14:paraId="1F8A426C" w14:textId="0F62FD47" w:rsidR="4AEF147D" w:rsidRPr="008E42B2" w:rsidRDefault="6537F8E4" w:rsidP="4AEF147D">
      <w:pPr>
        <w:rPr>
          <w:rFonts w:ascii="Poppins" w:hAnsi="Poppins" w:cs="Poppins"/>
        </w:rPr>
      </w:pPr>
      <w:r w:rsidRPr="008E42B2">
        <w:rPr>
          <w:rFonts w:ascii="Poppins" w:hAnsi="Poppins" w:cs="Poppins"/>
        </w:rPr>
        <w:t xml:space="preserve">The safety and well-being of everyone attending a Phab Adventure </w:t>
      </w:r>
      <w:r w:rsidR="00335211" w:rsidRPr="008E42B2">
        <w:rPr>
          <w:rFonts w:ascii="Poppins" w:hAnsi="Poppins" w:cs="Poppins"/>
        </w:rPr>
        <w:t>is</w:t>
      </w:r>
      <w:r w:rsidRPr="008E42B2">
        <w:rPr>
          <w:rFonts w:ascii="Poppins" w:hAnsi="Poppins" w:cs="Poppins"/>
        </w:rPr>
        <w:t xml:space="preserve"> </w:t>
      </w:r>
      <w:r w:rsidR="009475DB" w:rsidRPr="008E42B2">
        <w:rPr>
          <w:rFonts w:ascii="Poppins" w:hAnsi="Poppins" w:cs="Poppins"/>
        </w:rPr>
        <w:t xml:space="preserve">Phab </w:t>
      </w:r>
      <w:r w:rsidR="008E42B2" w:rsidRPr="008E42B2">
        <w:rPr>
          <w:rFonts w:ascii="Poppins" w:hAnsi="Poppins" w:cs="Poppins"/>
        </w:rPr>
        <w:t>Ltd.’s</w:t>
      </w:r>
      <w:r w:rsidRPr="008E42B2">
        <w:rPr>
          <w:rFonts w:ascii="Poppins" w:hAnsi="Poppins" w:cs="Poppins"/>
        </w:rPr>
        <w:t xml:space="preserve"> top priorit</w:t>
      </w:r>
      <w:r w:rsidR="00335211" w:rsidRPr="008E42B2">
        <w:rPr>
          <w:rFonts w:ascii="Poppins" w:hAnsi="Poppins" w:cs="Poppins"/>
        </w:rPr>
        <w:t>y</w:t>
      </w:r>
      <w:r w:rsidRPr="008E42B2">
        <w:rPr>
          <w:rFonts w:ascii="Poppins" w:hAnsi="Poppins" w:cs="Poppins"/>
        </w:rPr>
        <w:t xml:space="preserve">.  This </w:t>
      </w:r>
      <w:r w:rsidR="2341D906" w:rsidRPr="008E42B2">
        <w:rPr>
          <w:rFonts w:ascii="Poppins" w:hAnsi="Poppins" w:cs="Poppins"/>
        </w:rPr>
        <w:t>Medication</w:t>
      </w:r>
      <w:r w:rsidRPr="008E42B2">
        <w:rPr>
          <w:rFonts w:ascii="Poppins" w:hAnsi="Poppins" w:cs="Poppins"/>
        </w:rPr>
        <w:t xml:space="preserve"> </w:t>
      </w:r>
      <w:r w:rsidR="45C77C08" w:rsidRPr="008E42B2">
        <w:rPr>
          <w:rFonts w:ascii="Poppins" w:hAnsi="Poppins" w:cs="Poppins"/>
        </w:rPr>
        <w:t>Administration</w:t>
      </w:r>
      <w:r w:rsidRPr="008E42B2">
        <w:rPr>
          <w:rFonts w:ascii="Poppins" w:hAnsi="Poppins" w:cs="Poppins"/>
        </w:rPr>
        <w:t xml:space="preserve"> </w:t>
      </w:r>
      <w:r w:rsidR="4E7D06E2" w:rsidRPr="008E42B2">
        <w:rPr>
          <w:rFonts w:ascii="Poppins" w:hAnsi="Poppins" w:cs="Poppins"/>
        </w:rPr>
        <w:t>and First Aid</w:t>
      </w:r>
      <w:r w:rsidR="710C5F7D" w:rsidRPr="008E42B2">
        <w:rPr>
          <w:rFonts w:ascii="Poppins" w:hAnsi="Poppins" w:cs="Poppins"/>
        </w:rPr>
        <w:t xml:space="preserve"> Policy</w:t>
      </w:r>
      <w:r w:rsidR="583EA7EC" w:rsidRPr="008E42B2">
        <w:rPr>
          <w:rFonts w:ascii="Poppins" w:hAnsi="Poppins" w:cs="Poppins"/>
        </w:rPr>
        <w:t xml:space="preserve"> outlines the procedures for safely managing, storing and administering medications to children during their stay.  </w:t>
      </w:r>
      <w:r w:rsidR="5837E444" w:rsidRPr="008E42B2">
        <w:rPr>
          <w:rFonts w:ascii="Poppins" w:hAnsi="Poppins" w:cs="Poppins"/>
        </w:rPr>
        <w:t xml:space="preserve">Our staff are trained to </w:t>
      </w:r>
      <w:r w:rsidR="00335211" w:rsidRPr="008E42B2">
        <w:rPr>
          <w:rFonts w:ascii="Poppins" w:hAnsi="Poppins" w:cs="Poppins"/>
        </w:rPr>
        <w:t>follow</w:t>
      </w:r>
      <w:r w:rsidR="5837E444" w:rsidRPr="008E42B2">
        <w:rPr>
          <w:rFonts w:ascii="Poppins" w:hAnsi="Poppins" w:cs="Poppins"/>
        </w:rPr>
        <w:t xml:space="preserve"> strict guideline to ensure that all medications are given </w:t>
      </w:r>
      <w:r w:rsidR="00335211" w:rsidRPr="008E42B2">
        <w:rPr>
          <w:rFonts w:ascii="Poppins" w:hAnsi="Poppins" w:cs="Poppins"/>
        </w:rPr>
        <w:t>correctly</w:t>
      </w:r>
      <w:r w:rsidR="5837E444" w:rsidRPr="008E42B2">
        <w:rPr>
          <w:rFonts w:ascii="Poppins" w:hAnsi="Poppins" w:cs="Poppins"/>
        </w:rPr>
        <w:t xml:space="preserve"> and in accordance with medication instructions.</w:t>
      </w:r>
    </w:p>
    <w:p w14:paraId="160E1528" w14:textId="62A6028B" w:rsidR="59495BB3" w:rsidRDefault="59495BB3" w:rsidP="59495BB3">
      <w:pPr>
        <w:rPr>
          <w:rFonts w:ascii="Poppins" w:hAnsi="Poppins" w:cs="Poppins"/>
        </w:rPr>
      </w:pPr>
    </w:p>
    <w:p w14:paraId="1A86CB32" w14:textId="14639464" w:rsidR="002E1723" w:rsidRPr="00E653DF" w:rsidRDefault="006009AE" w:rsidP="002E1723">
      <w:pPr>
        <w:rPr>
          <w:rFonts w:ascii="Poppins" w:hAnsi="Poppins" w:cs="Poppins"/>
          <w:b/>
          <w:bCs/>
          <w:sz w:val="28"/>
          <w:szCs w:val="28"/>
        </w:rPr>
      </w:pPr>
      <w:r w:rsidRPr="00E653DF">
        <w:rPr>
          <w:rFonts w:ascii="Poppins" w:hAnsi="Poppins" w:cs="Poppins"/>
          <w:b/>
          <w:bCs/>
          <w:sz w:val="28"/>
          <w:szCs w:val="28"/>
        </w:rPr>
        <w:t>Responsibilities</w:t>
      </w:r>
    </w:p>
    <w:p w14:paraId="78B9E072" w14:textId="77777777" w:rsidR="002E1723" w:rsidRDefault="002E1723" w:rsidP="002E1723">
      <w:pPr>
        <w:rPr>
          <w:rFonts w:ascii="Poppins" w:hAnsi="Poppins" w:cs="Poppins"/>
        </w:rPr>
      </w:pPr>
    </w:p>
    <w:p w14:paraId="3277020A" w14:textId="7F521884" w:rsidR="008B1709" w:rsidRDefault="008B1709" w:rsidP="008B1709">
      <w:pPr>
        <w:rPr>
          <w:rFonts w:ascii="Poppins" w:hAnsi="Poppins" w:cs="Poppins"/>
        </w:rPr>
      </w:pPr>
      <w:r w:rsidRPr="00E653DF">
        <w:rPr>
          <w:rFonts w:ascii="Poppins" w:hAnsi="Poppins" w:cs="Poppins"/>
          <w:b/>
          <w:bCs/>
          <w:szCs w:val="24"/>
        </w:rPr>
        <w:t>Level of Support</w:t>
      </w:r>
      <w:r w:rsidR="009E5736">
        <w:rPr>
          <w:rFonts w:ascii="Poppins" w:hAnsi="Poppins" w:cs="Poppins"/>
          <w:b/>
          <w:bCs/>
          <w:szCs w:val="24"/>
        </w:rPr>
        <w:t xml:space="preserve"> for</w:t>
      </w:r>
      <w:r>
        <w:rPr>
          <w:rFonts w:ascii="Poppins" w:hAnsi="Poppins" w:cs="Poppins"/>
          <w:b/>
          <w:bCs/>
          <w:szCs w:val="24"/>
        </w:rPr>
        <w:t xml:space="preserve"> Children:</w:t>
      </w:r>
      <w:r w:rsidR="00AD0480">
        <w:rPr>
          <w:rFonts w:ascii="Poppins" w:hAnsi="Poppins" w:cs="Poppins"/>
          <w:b/>
          <w:bCs/>
          <w:szCs w:val="24"/>
        </w:rPr>
        <w:t xml:space="preserve"> </w:t>
      </w:r>
      <w:r w:rsidR="00AD0480">
        <w:rPr>
          <w:rFonts w:ascii="Poppins" w:hAnsi="Poppins" w:cs="Poppins"/>
        </w:rPr>
        <w:t>Phab Ltd</w:t>
      </w:r>
      <w:r w:rsidR="00AD0480" w:rsidRPr="008E42B2">
        <w:rPr>
          <w:rFonts w:ascii="Poppins" w:hAnsi="Poppins" w:cs="Poppins"/>
        </w:rPr>
        <w:t xml:space="preserve"> </w:t>
      </w:r>
      <w:r w:rsidR="00AD0480">
        <w:rPr>
          <w:rFonts w:ascii="Poppins" w:hAnsi="Poppins" w:cs="Poppins"/>
        </w:rPr>
        <w:t>staff are</w:t>
      </w:r>
      <w:r w:rsidR="00AD0480" w:rsidRPr="008E42B2">
        <w:rPr>
          <w:rFonts w:ascii="Poppins" w:hAnsi="Poppins" w:cs="Poppins"/>
        </w:rPr>
        <w:t xml:space="preserve"> only authorized to administer </w:t>
      </w:r>
      <w:r w:rsidR="004F2DF2">
        <w:rPr>
          <w:rFonts w:ascii="Poppins" w:hAnsi="Poppins" w:cs="Poppins"/>
        </w:rPr>
        <w:t>ora</w:t>
      </w:r>
      <w:r w:rsidR="00A33AF3">
        <w:rPr>
          <w:rFonts w:ascii="Poppins" w:hAnsi="Poppins" w:cs="Poppins"/>
        </w:rPr>
        <w:t>l or topical</w:t>
      </w:r>
      <w:r w:rsidR="005B09E0">
        <w:rPr>
          <w:rFonts w:ascii="Poppins" w:hAnsi="Poppins" w:cs="Poppins"/>
        </w:rPr>
        <w:t xml:space="preserve"> </w:t>
      </w:r>
      <w:r w:rsidR="00AD0480" w:rsidRPr="008E42B2">
        <w:rPr>
          <w:rFonts w:ascii="Poppins" w:hAnsi="Poppins" w:cs="Poppins"/>
        </w:rPr>
        <w:t xml:space="preserve">medication to children under the age of 18 with parental permission.  </w:t>
      </w:r>
    </w:p>
    <w:p w14:paraId="744F2AC8" w14:textId="2BB15A2F" w:rsidR="00AD0480" w:rsidRPr="00AD0480" w:rsidRDefault="008B1709" w:rsidP="008B1709">
      <w:pPr>
        <w:rPr>
          <w:rFonts w:ascii="Poppins" w:hAnsi="Poppins" w:cs="Poppins"/>
          <w:b/>
          <w:bCs/>
          <w:szCs w:val="24"/>
        </w:rPr>
      </w:pPr>
      <w:r>
        <w:rPr>
          <w:rFonts w:ascii="Poppins" w:hAnsi="Poppins" w:cs="Poppins"/>
          <w:b/>
          <w:bCs/>
          <w:szCs w:val="24"/>
        </w:rPr>
        <w:t xml:space="preserve">Level of Support </w:t>
      </w:r>
      <w:r w:rsidR="009E5736">
        <w:rPr>
          <w:rFonts w:ascii="Poppins" w:hAnsi="Poppins" w:cs="Poppins"/>
          <w:b/>
          <w:bCs/>
          <w:szCs w:val="24"/>
        </w:rPr>
        <w:t xml:space="preserve">for </w:t>
      </w:r>
      <w:r>
        <w:rPr>
          <w:rFonts w:ascii="Poppins" w:hAnsi="Poppins" w:cs="Poppins"/>
          <w:b/>
          <w:bCs/>
          <w:szCs w:val="24"/>
        </w:rPr>
        <w:t>Adu</w:t>
      </w:r>
      <w:r w:rsidR="009E5736">
        <w:rPr>
          <w:rFonts w:ascii="Poppins" w:hAnsi="Poppins" w:cs="Poppins"/>
          <w:b/>
          <w:bCs/>
          <w:szCs w:val="24"/>
        </w:rPr>
        <w:t>lts:</w:t>
      </w:r>
      <w:r w:rsidR="009E5736">
        <w:rPr>
          <w:rFonts w:ascii="Poppins" w:hAnsi="Poppins" w:cs="Poppins"/>
        </w:rPr>
        <w:t xml:space="preserve"> </w:t>
      </w:r>
      <w:r w:rsidR="00AD0480">
        <w:rPr>
          <w:rFonts w:ascii="Poppins" w:hAnsi="Poppins" w:cs="Poppins"/>
        </w:rPr>
        <w:t>Phab Ltd staff</w:t>
      </w:r>
      <w:r w:rsidR="00AD0480" w:rsidRPr="008E42B2">
        <w:rPr>
          <w:rFonts w:ascii="Poppins" w:hAnsi="Poppins" w:cs="Poppins"/>
        </w:rPr>
        <w:t xml:space="preserve"> are unable to administer</w:t>
      </w:r>
      <w:r w:rsidR="00B25E8C">
        <w:rPr>
          <w:rFonts w:ascii="Poppins" w:hAnsi="Poppins" w:cs="Poppins"/>
        </w:rPr>
        <w:t xml:space="preserve"> any</w:t>
      </w:r>
      <w:r w:rsidR="00AD0480" w:rsidRPr="008E42B2">
        <w:rPr>
          <w:rFonts w:ascii="Poppins" w:hAnsi="Poppins" w:cs="Poppins"/>
        </w:rPr>
        <w:t xml:space="preserve"> medication to adults, including</w:t>
      </w:r>
      <w:r w:rsidR="00FE5EDD">
        <w:rPr>
          <w:rFonts w:ascii="Poppins" w:hAnsi="Poppins" w:cs="Poppins"/>
        </w:rPr>
        <w:t xml:space="preserve"> emergency prescribed medication i.e. Buccal Midazolam</w:t>
      </w:r>
      <w:r w:rsidR="00AD0480" w:rsidRPr="008E42B2">
        <w:rPr>
          <w:rFonts w:ascii="Poppins" w:hAnsi="Poppins" w:cs="Poppins"/>
        </w:rPr>
        <w:t>.  If they are 18 or over, they will need to make alternative arrangements for their medication, such as self-administration or assistance from a designated caregiver/personal assistant.  Phab can offer support in respect of prompting and assisting adults in self-administration and can provide safe storage when necessary.</w:t>
      </w:r>
    </w:p>
    <w:p w14:paraId="73510C6C" w14:textId="428FF93D" w:rsidR="00AD0480" w:rsidRPr="008E42B2" w:rsidRDefault="005B09E0" w:rsidP="008B1709">
      <w:pPr>
        <w:ind w:left="0" w:firstLine="0"/>
        <w:rPr>
          <w:rFonts w:ascii="Poppins" w:hAnsi="Poppins" w:cs="Poppins"/>
        </w:rPr>
      </w:pPr>
      <w:r w:rsidRPr="005B09E0">
        <w:rPr>
          <w:rFonts w:ascii="Poppins" w:hAnsi="Poppins" w:cs="Poppins"/>
          <w:b/>
          <w:bCs/>
        </w:rPr>
        <w:t>Invasive Medication:</w:t>
      </w:r>
      <w:r w:rsidR="002913F3">
        <w:rPr>
          <w:rFonts w:ascii="Poppins" w:hAnsi="Poppins" w:cs="Poppins"/>
          <w:b/>
          <w:bCs/>
        </w:rPr>
        <w:t xml:space="preserve"> </w:t>
      </w:r>
      <w:r w:rsidR="00AD0480" w:rsidRPr="008E42B2">
        <w:rPr>
          <w:rFonts w:ascii="Poppins" w:hAnsi="Poppins" w:cs="Poppins"/>
        </w:rPr>
        <w:t>Phab Ltd is unable to administer medical procedures that enters the body by cutting or puncturing the skin or by inserting instruments into the body i.e. injections, suppositories, via percutaneous endoscopic gastrostomy (PEG) or for complex medical procedures such as oxygen administration.</w:t>
      </w:r>
    </w:p>
    <w:p w14:paraId="07569375" w14:textId="77777777" w:rsidR="00AD0480" w:rsidRPr="008E42B2" w:rsidRDefault="00AD0480" w:rsidP="00AD0480">
      <w:pPr>
        <w:rPr>
          <w:rFonts w:ascii="Poppins" w:hAnsi="Poppins" w:cs="Poppins"/>
        </w:rPr>
      </w:pPr>
    </w:p>
    <w:p w14:paraId="01BA7407" w14:textId="77777777" w:rsidR="00AD0480" w:rsidRPr="008E42B2" w:rsidRDefault="00AD0480" w:rsidP="002E1723">
      <w:pPr>
        <w:rPr>
          <w:rFonts w:ascii="Poppins" w:hAnsi="Poppins" w:cs="Poppins"/>
        </w:rPr>
      </w:pPr>
    </w:p>
    <w:p w14:paraId="103C0341" w14:textId="5EBC178A" w:rsidR="002E1723" w:rsidRPr="008E42B2" w:rsidRDefault="00236FE9" w:rsidP="004A0064">
      <w:pPr>
        <w:pStyle w:val="ListParagraph"/>
        <w:numPr>
          <w:ilvl w:val="0"/>
          <w:numId w:val="8"/>
        </w:numPr>
        <w:rPr>
          <w:rFonts w:ascii="Poppins" w:hAnsi="Poppins" w:cs="Poppins"/>
        </w:rPr>
      </w:pPr>
      <w:r w:rsidRPr="008E42B2">
        <w:rPr>
          <w:rFonts w:ascii="Poppins" w:hAnsi="Poppins" w:cs="Poppins"/>
        </w:rPr>
        <w:lastRenderedPageBreak/>
        <w:t>Phab</w:t>
      </w:r>
      <w:r w:rsidR="008A3520" w:rsidRPr="008E42B2">
        <w:rPr>
          <w:rFonts w:ascii="Poppins" w:hAnsi="Poppins" w:cs="Poppins"/>
        </w:rPr>
        <w:t xml:space="preserve"> </w:t>
      </w:r>
      <w:r w:rsidR="009475DB" w:rsidRPr="008E42B2">
        <w:rPr>
          <w:rFonts w:ascii="Poppins" w:hAnsi="Poppins" w:cs="Poppins"/>
        </w:rPr>
        <w:t xml:space="preserve">Ltd </w:t>
      </w:r>
      <w:r w:rsidR="008A3520" w:rsidRPr="008E42B2">
        <w:rPr>
          <w:rFonts w:ascii="Poppins" w:hAnsi="Poppins" w:cs="Poppins"/>
        </w:rPr>
        <w:t>will ensure that trained staff are available</w:t>
      </w:r>
      <w:r w:rsidR="00BF6107" w:rsidRPr="008E42B2">
        <w:rPr>
          <w:rFonts w:ascii="Poppins" w:hAnsi="Poppins" w:cs="Poppins"/>
        </w:rPr>
        <w:t xml:space="preserve"> to administer medication</w:t>
      </w:r>
      <w:r w:rsidR="004E4422" w:rsidRPr="008E42B2">
        <w:rPr>
          <w:rFonts w:ascii="Poppins" w:hAnsi="Poppins" w:cs="Poppins"/>
        </w:rPr>
        <w:t xml:space="preserve"> in line with this policy</w:t>
      </w:r>
      <w:r w:rsidR="005B1F2A" w:rsidRPr="008E42B2">
        <w:rPr>
          <w:rFonts w:ascii="Poppins" w:hAnsi="Poppins" w:cs="Poppins"/>
        </w:rPr>
        <w:t xml:space="preserve"> </w:t>
      </w:r>
      <w:r w:rsidR="008F6792" w:rsidRPr="008E42B2">
        <w:rPr>
          <w:rFonts w:ascii="Poppins" w:hAnsi="Poppins" w:cs="Poppins"/>
        </w:rPr>
        <w:t xml:space="preserve">(see Appendix A </w:t>
      </w:r>
      <w:r w:rsidR="00093DFA" w:rsidRPr="008E42B2">
        <w:rPr>
          <w:rFonts w:ascii="Poppins" w:hAnsi="Poppins" w:cs="Poppins"/>
        </w:rPr>
        <w:t>– Appropriate Training)</w:t>
      </w:r>
    </w:p>
    <w:p w14:paraId="796EBBE9" w14:textId="2BFEEBF3" w:rsidR="00E96025" w:rsidRPr="008E42B2" w:rsidRDefault="00E96025" w:rsidP="004A0064">
      <w:pPr>
        <w:pStyle w:val="ListParagraph"/>
        <w:numPr>
          <w:ilvl w:val="0"/>
          <w:numId w:val="8"/>
        </w:numPr>
        <w:rPr>
          <w:rFonts w:ascii="Poppins" w:hAnsi="Poppins" w:cs="Poppins"/>
        </w:rPr>
      </w:pPr>
      <w:r w:rsidRPr="008E42B2">
        <w:rPr>
          <w:rFonts w:ascii="Poppins" w:hAnsi="Poppins" w:cs="Poppins"/>
        </w:rPr>
        <w:t xml:space="preserve">Phab Ltd </w:t>
      </w:r>
      <w:r w:rsidR="0045420B" w:rsidRPr="008E42B2">
        <w:rPr>
          <w:rFonts w:ascii="Poppins" w:hAnsi="Poppins" w:cs="Poppins"/>
        </w:rPr>
        <w:t xml:space="preserve">will document all </w:t>
      </w:r>
      <w:r w:rsidR="004E4422" w:rsidRPr="008E42B2">
        <w:rPr>
          <w:rFonts w:ascii="Poppins" w:hAnsi="Poppins" w:cs="Poppins"/>
        </w:rPr>
        <w:t xml:space="preserve">medication </w:t>
      </w:r>
      <w:r w:rsidR="0045420B" w:rsidRPr="008E42B2">
        <w:rPr>
          <w:rFonts w:ascii="Poppins" w:hAnsi="Poppins" w:cs="Poppins"/>
        </w:rPr>
        <w:t>adm</w:t>
      </w:r>
      <w:r w:rsidR="001840C2" w:rsidRPr="008E42B2">
        <w:rPr>
          <w:rFonts w:ascii="Poppins" w:hAnsi="Poppins" w:cs="Poppins"/>
        </w:rPr>
        <w:t xml:space="preserve">inistration </w:t>
      </w:r>
    </w:p>
    <w:p w14:paraId="2563014A" w14:textId="794D7CF8" w:rsidR="00BA2615" w:rsidRPr="008E42B2" w:rsidRDefault="008E0613" w:rsidP="004A0064">
      <w:pPr>
        <w:pStyle w:val="ListParagraph"/>
        <w:numPr>
          <w:ilvl w:val="0"/>
          <w:numId w:val="8"/>
        </w:numPr>
        <w:rPr>
          <w:rFonts w:ascii="Poppins" w:hAnsi="Poppins" w:cs="Poppins"/>
        </w:rPr>
      </w:pPr>
      <w:r w:rsidRPr="008E42B2">
        <w:rPr>
          <w:rFonts w:ascii="Poppins" w:hAnsi="Poppins" w:cs="Poppins"/>
        </w:rPr>
        <w:t>Parents/Guardians</w:t>
      </w:r>
      <w:r w:rsidR="00FF6F39" w:rsidRPr="008E42B2">
        <w:rPr>
          <w:rFonts w:ascii="Poppins" w:hAnsi="Poppins" w:cs="Poppins"/>
        </w:rPr>
        <w:t>/Personal Support Staff</w:t>
      </w:r>
      <w:r w:rsidR="00C52E49" w:rsidRPr="008E42B2">
        <w:rPr>
          <w:rFonts w:ascii="Poppins" w:hAnsi="Poppins" w:cs="Poppins"/>
        </w:rPr>
        <w:t xml:space="preserve"> must provide accurate medication information, consent forms and a sufficient supply of medication</w:t>
      </w:r>
      <w:r w:rsidR="00053374" w:rsidRPr="008E42B2">
        <w:rPr>
          <w:rFonts w:ascii="Poppins" w:hAnsi="Poppins" w:cs="Poppins"/>
        </w:rPr>
        <w:t xml:space="preserve"> as well as details of the level of support required</w:t>
      </w:r>
    </w:p>
    <w:p w14:paraId="0B2EAEE7" w14:textId="63D6AACF" w:rsidR="001840C2" w:rsidRPr="008E42B2" w:rsidRDefault="001840C2" w:rsidP="004A0064">
      <w:pPr>
        <w:pStyle w:val="ListParagraph"/>
        <w:numPr>
          <w:ilvl w:val="0"/>
          <w:numId w:val="8"/>
        </w:numPr>
        <w:rPr>
          <w:rFonts w:ascii="Poppins" w:hAnsi="Poppins" w:cs="Poppins"/>
        </w:rPr>
      </w:pPr>
      <w:r w:rsidRPr="008E42B2">
        <w:rPr>
          <w:rFonts w:ascii="Poppins" w:hAnsi="Poppins" w:cs="Poppins"/>
        </w:rPr>
        <w:t>Parents/Guardians</w:t>
      </w:r>
      <w:r w:rsidR="00FF6F39" w:rsidRPr="008E42B2">
        <w:rPr>
          <w:rFonts w:ascii="Poppins" w:hAnsi="Poppins" w:cs="Poppins"/>
        </w:rPr>
        <w:t>/Personal Support Staff</w:t>
      </w:r>
      <w:r w:rsidRPr="008E42B2">
        <w:rPr>
          <w:rFonts w:ascii="Poppins" w:hAnsi="Poppins" w:cs="Poppins"/>
        </w:rPr>
        <w:t xml:space="preserve"> must organise additional support for complex medical needs</w:t>
      </w:r>
      <w:r w:rsidR="00AB63E2" w:rsidRPr="008E42B2">
        <w:rPr>
          <w:rFonts w:ascii="Poppins" w:hAnsi="Poppins" w:cs="Poppins"/>
        </w:rPr>
        <w:t xml:space="preserve"> or for instances when Phab Ltd staff are unable to provide </w:t>
      </w:r>
      <w:r w:rsidR="00042058">
        <w:rPr>
          <w:rFonts w:ascii="Poppins" w:hAnsi="Poppins" w:cs="Poppins"/>
        </w:rPr>
        <w:t xml:space="preserve">medication </w:t>
      </w:r>
      <w:r w:rsidR="00AB63E2" w:rsidRPr="008E42B2">
        <w:rPr>
          <w:rFonts w:ascii="Poppins" w:hAnsi="Poppins" w:cs="Poppins"/>
        </w:rPr>
        <w:t xml:space="preserve">administration </w:t>
      </w:r>
    </w:p>
    <w:p w14:paraId="64253D43" w14:textId="038C98D1" w:rsidR="00B677CC" w:rsidRPr="008E42B2" w:rsidRDefault="00B677CC" w:rsidP="004A0064">
      <w:pPr>
        <w:pStyle w:val="ListParagraph"/>
        <w:numPr>
          <w:ilvl w:val="0"/>
          <w:numId w:val="8"/>
        </w:numPr>
        <w:rPr>
          <w:rFonts w:ascii="Poppins" w:hAnsi="Poppins" w:cs="Poppins"/>
        </w:rPr>
      </w:pPr>
      <w:r w:rsidRPr="008E42B2">
        <w:rPr>
          <w:rFonts w:ascii="Poppins" w:hAnsi="Poppins" w:cs="Poppins"/>
        </w:rPr>
        <w:t xml:space="preserve">Volunteers will not </w:t>
      </w:r>
      <w:r w:rsidR="00FE1727" w:rsidRPr="008E42B2">
        <w:rPr>
          <w:rFonts w:ascii="Poppins" w:hAnsi="Poppins" w:cs="Poppins"/>
        </w:rPr>
        <w:t>administer medication but can act as a witness</w:t>
      </w:r>
      <w:r w:rsidR="00D430A3" w:rsidRPr="008E42B2">
        <w:rPr>
          <w:rFonts w:ascii="Poppins" w:hAnsi="Poppins" w:cs="Poppins"/>
        </w:rPr>
        <w:t xml:space="preserve"> when an appropriately trained member of staff</w:t>
      </w:r>
      <w:r w:rsidR="00B25457" w:rsidRPr="008E42B2">
        <w:rPr>
          <w:rFonts w:ascii="Poppins" w:hAnsi="Poppins" w:cs="Poppins"/>
        </w:rPr>
        <w:t>(s)</w:t>
      </w:r>
      <w:r w:rsidR="00D430A3" w:rsidRPr="008E42B2">
        <w:rPr>
          <w:rFonts w:ascii="Poppins" w:hAnsi="Poppins" w:cs="Poppins"/>
        </w:rPr>
        <w:t xml:space="preserve"> is administering medication</w:t>
      </w:r>
    </w:p>
    <w:p w14:paraId="7601B31D" w14:textId="77777777" w:rsidR="001840C2" w:rsidRPr="008E42B2" w:rsidRDefault="001840C2" w:rsidP="001840C2">
      <w:pPr>
        <w:ind w:left="0" w:firstLine="0"/>
        <w:rPr>
          <w:rFonts w:ascii="Poppins" w:hAnsi="Poppins" w:cs="Poppins"/>
        </w:rPr>
      </w:pPr>
    </w:p>
    <w:p w14:paraId="77B81634" w14:textId="7447356E" w:rsidR="001840C2" w:rsidRPr="00FC7E7B" w:rsidRDefault="00E463C7" w:rsidP="001840C2">
      <w:pPr>
        <w:ind w:left="0" w:firstLine="0"/>
        <w:rPr>
          <w:rFonts w:ascii="Poppins" w:hAnsi="Poppins" w:cs="Poppins"/>
          <w:b/>
          <w:bCs/>
          <w:sz w:val="28"/>
          <w:szCs w:val="28"/>
        </w:rPr>
      </w:pPr>
      <w:r w:rsidRPr="00FC7E7B">
        <w:rPr>
          <w:rFonts w:ascii="Poppins" w:hAnsi="Poppins" w:cs="Poppins"/>
          <w:b/>
          <w:bCs/>
          <w:sz w:val="28"/>
          <w:szCs w:val="28"/>
        </w:rPr>
        <w:t>Medication Management Procedures</w:t>
      </w:r>
    </w:p>
    <w:p w14:paraId="29F1A458" w14:textId="77777777" w:rsidR="00E463C7" w:rsidRPr="008E42B2" w:rsidRDefault="00E463C7" w:rsidP="001840C2">
      <w:pPr>
        <w:ind w:left="0" w:firstLine="0"/>
        <w:rPr>
          <w:rFonts w:ascii="Poppins" w:hAnsi="Poppins" w:cs="Poppins"/>
          <w:b/>
          <w:bCs/>
        </w:rPr>
      </w:pPr>
    </w:p>
    <w:p w14:paraId="7EE7BF83" w14:textId="5F31A03B" w:rsidR="006F0FC5" w:rsidRPr="008E42B2" w:rsidRDefault="006F0FC5" w:rsidP="003446D3">
      <w:pPr>
        <w:pStyle w:val="ListParagraph"/>
        <w:numPr>
          <w:ilvl w:val="0"/>
          <w:numId w:val="7"/>
        </w:numPr>
        <w:rPr>
          <w:rFonts w:ascii="Poppins" w:hAnsi="Poppins" w:cs="Poppins"/>
        </w:rPr>
      </w:pPr>
      <w:r w:rsidRPr="008E42B2">
        <w:rPr>
          <w:rFonts w:ascii="Poppins" w:hAnsi="Poppins" w:cs="Poppins"/>
        </w:rPr>
        <w:t xml:space="preserve">Everyone </w:t>
      </w:r>
      <w:r w:rsidR="00D037CE" w:rsidRPr="008E42B2">
        <w:rPr>
          <w:rFonts w:ascii="Poppins" w:hAnsi="Poppins" w:cs="Poppins"/>
        </w:rPr>
        <w:t>attending</w:t>
      </w:r>
      <w:r w:rsidRPr="008E42B2">
        <w:rPr>
          <w:rFonts w:ascii="Poppins" w:hAnsi="Poppins" w:cs="Poppins"/>
        </w:rPr>
        <w:t xml:space="preserve"> a Phab Adventure Residential (Staff, volunteers, children, parents,</w:t>
      </w:r>
      <w:r w:rsidR="00532FD7" w:rsidRPr="008E42B2">
        <w:rPr>
          <w:rFonts w:ascii="Poppins" w:hAnsi="Poppins" w:cs="Poppins"/>
        </w:rPr>
        <w:t xml:space="preserve"> support staff etc) must complete a Phab Ltd consent form</w:t>
      </w:r>
      <w:r w:rsidR="004D5AD5" w:rsidRPr="008E42B2">
        <w:rPr>
          <w:rFonts w:ascii="Poppins" w:hAnsi="Poppins" w:cs="Poppins"/>
        </w:rPr>
        <w:t xml:space="preserve"> listing their medication</w:t>
      </w:r>
      <w:r w:rsidR="00146790" w:rsidRPr="008E42B2">
        <w:rPr>
          <w:rFonts w:ascii="Poppins" w:hAnsi="Poppins" w:cs="Poppins"/>
        </w:rPr>
        <w:t xml:space="preserve">.  This information will be </w:t>
      </w:r>
      <w:r w:rsidR="00666F13" w:rsidRPr="008E42B2">
        <w:rPr>
          <w:rFonts w:ascii="Poppins" w:hAnsi="Poppins" w:cs="Poppins"/>
        </w:rPr>
        <w:t xml:space="preserve">used and </w:t>
      </w:r>
      <w:r w:rsidR="00146790" w:rsidRPr="008E42B2">
        <w:rPr>
          <w:rFonts w:ascii="Poppins" w:hAnsi="Poppins" w:cs="Poppins"/>
        </w:rPr>
        <w:t xml:space="preserve">stored confidentially according to </w:t>
      </w:r>
      <w:r w:rsidR="00526B63" w:rsidRPr="008E42B2">
        <w:rPr>
          <w:rFonts w:ascii="Poppins" w:hAnsi="Poppins" w:cs="Poppins"/>
        </w:rPr>
        <w:t xml:space="preserve">UK </w:t>
      </w:r>
      <w:r w:rsidR="00146790" w:rsidRPr="008E42B2">
        <w:rPr>
          <w:rFonts w:ascii="Poppins" w:hAnsi="Poppins" w:cs="Poppins"/>
        </w:rPr>
        <w:t>law</w:t>
      </w:r>
      <w:r w:rsidR="00225D8E" w:rsidRPr="008E42B2">
        <w:rPr>
          <w:rFonts w:ascii="Poppins" w:hAnsi="Poppins" w:cs="Poppins"/>
        </w:rPr>
        <w:t>.</w:t>
      </w:r>
      <w:r w:rsidR="004D5AD5" w:rsidRPr="008E42B2">
        <w:rPr>
          <w:rFonts w:ascii="Poppins" w:hAnsi="Poppins" w:cs="Poppins"/>
        </w:rPr>
        <w:t xml:space="preserve"> </w:t>
      </w:r>
    </w:p>
    <w:p w14:paraId="02982880" w14:textId="1A1040A0" w:rsidR="003446D3" w:rsidRPr="008E42B2" w:rsidRDefault="00225D8E" w:rsidP="003446D3">
      <w:pPr>
        <w:pStyle w:val="ListParagraph"/>
        <w:numPr>
          <w:ilvl w:val="0"/>
          <w:numId w:val="7"/>
        </w:numPr>
        <w:rPr>
          <w:rFonts w:ascii="Poppins" w:hAnsi="Poppins" w:cs="Poppins"/>
        </w:rPr>
      </w:pPr>
      <w:r w:rsidRPr="008E42B2">
        <w:rPr>
          <w:rFonts w:ascii="Poppins" w:hAnsi="Poppins" w:cs="Poppins"/>
        </w:rPr>
        <w:t>When Phab Ltd staff are</w:t>
      </w:r>
      <w:r w:rsidR="00666F13" w:rsidRPr="008E42B2">
        <w:rPr>
          <w:rFonts w:ascii="Poppins" w:hAnsi="Poppins" w:cs="Poppins"/>
        </w:rPr>
        <w:t xml:space="preserve"> administering medication</w:t>
      </w:r>
      <w:r w:rsidR="00E73579" w:rsidRPr="008E42B2">
        <w:rPr>
          <w:rFonts w:ascii="Poppins" w:hAnsi="Poppins" w:cs="Poppins"/>
        </w:rPr>
        <w:t xml:space="preserve"> to children</w:t>
      </w:r>
      <w:r w:rsidR="00403811" w:rsidRPr="008E42B2">
        <w:rPr>
          <w:rFonts w:ascii="Poppins" w:hAnsi="Poppins" w:cs="Poppins"/>
        </w:rPr>
        <w:t>,</w:t>
      </w:r>
      <w:r w:rsidR="00C65F2D" w:rsidRPr="008E42B2">
        <w:rPr>
          <w:rFonts w:ascii="Poppins" w:hAnsi="Poppins" w:cs="Poppins"/>
        </w:rPr>
        <w:t xml:space="preserve"> </w:t>
      </w:r>
      <w:r w:rsidR="00403811" w:rsidRPr="008E42B2">
        <w:rPr>
          <w:rFonts w:ascii="Poppins" w:hAnsi="Poppins" w:cs="Poppins"/>
        </w:rPr>
        <w:t>r</w:t>
      </w:r>
      <w:r w:rsidR="003446D3" w:rsidRPr="008E42B2">
        <w:rPr>
          <w:rFonts w:ascii="Poppins" w:hAnsi="Poppins" w:cs="Poppins"/>
        </w:rPr>
        <w:t xml:space="preserve">equirements and responsibilities will be discussed with </w:t>
      </w:r>
      <w:r w:rsidR="00612390" w:rsidRPr="008E42B2">
        <w:rPr>
          <w:rFonts w:ascii="Poppins" w:hAnsi="Poppins" w:cs="Poppins"/>
        </w:rPr>
        <w:t xml:space="preserve">parents/guardians </w:t>
      </w:r>
      <w:r w:rsidR="003446D3" w:rsidRPr="008E42B2">
        <w:rPr>
          <w:rFonts w:ascii="Poppins" w:hAnsi="Poppins" w:cs="Poppins"/>
        </w:rPr>
        <w:t xml:space="preserve">in the run-up to the Phab Adventure residential via written information pack, emails, phone calls and potential private home visits/video calls to ensure full understanding. </w:t>
      </w:r>
    </w:p>
    <w:p w14:paraId="46CC35FD" w14:textId="23A3DBFF" w:rsidR="00E463C7" w:rsidRPr="008E42B2" w:rsidRDefault="00E463C7" w:rsidP="008238D0">
      <w:pPr>
        <w:pStyle w:val="ListParagraph"/>
        <w:numPr>
          <w:ilvl w:val="0"/>
          <w:numId w:val="7"/>
        </w:numPr>
        <w:rPr>
          <w:rFonts w:ascii="Poppins" w:hAnsi="Poppins" w:cs="Poppins"/>
        </w:rPr>
      </w:pPr>
      <w:r w:rsidRPr="008E42B2">
        <w:rPr>
          <w:rFonts w:ascii="Poppins" w:hAnsi="Poppins" w:cs="Poppins"/>
        </w:rPr>
        <w:t xml:space="preserve">Parents/Guardians must complete a </w:t>
      </w:r>
      <w:r w:rsidR="00612390" w:rsidRPr="008E42B2">
        <w:rPr>
          <w:rFonts w:ascii="Poppins" w:hAnsi="Poppins" w:cs="Poppins"/>
        </w:rPr>
        <w:t>c</w:t>
      </w:r>
      <w:r w:rsidRPr="008E42B2">
        <w:rPr>
          <w:rFonts w:ascii="Poppins" w:hAnsi="Poppins" w:cs="Poppins"/>
        </w:rPr>
        <w:t xml:space="preserve">onsent form </w:t>
      </w:r>
      <w:r w:rsidR="00261A22" w:rsidRPr="008E42B2">
        <w:rPr>
          <w:rFonts w:ascii="Poppins" w:hAnsi="Poppins" w:cs="Poppins"/>
        </w:rPr>
        <w:t>and Phab Passport</w:t>
      </w:r>
      <w:r w:rsidR="00543106" w:rsidRPr="008E42B2">
        <w:rPr>
          <w:rFonts w:ascii="Poppins" w:hAnsi="Poppins" w:cs="Poppins"/>
        </w:rPr>
        <w:t xml:space="preserve"> </w:t>
      </w:r>
      <w:r w:rsidR="006F0FC5" w:rsidRPr="008E42B2">
        <w:rPr>
          <w:rFonts w:ascii="Poppins" w:hAnsi="Poppins" w:cs="Poppins"/>
        </w:rPr>
        <w:t xml:space="preserve">for their child </w:t>
      </w:r>
      <w:r w:rsidR="00543106" w:rsidRPr="008E42B2">
        <w:rPr>
          <w:rFonts w:ascii="Poppins" w:hAnsi="Poppins" w:cs="Poppins"/>
        </w:rPr>
        <w:t>detailing dosage, timing and administration method</w:t>
      </w:r>
      <w:r w:rsidR="006B5F49" w:rsidRPr="008E42B2">
        <w:rPr>
          <w:rFonts w:ascii="Poppins" w:hAnsi="Poppins" w:cs="Poppins"/>
        </w:rPr>
        <w:t xml:space="preserve"> and</w:t>
      </w:r>
      <w:r w:rsidR="00462D95" w:rsidRPr="008E42B2">
        <w:rPr>
          <w:rFonts w:ascii="Poppins" w:hAnsi="Poppins" w:cs="Poppins"/>
        </w:rPr>
        <w:t xml:space="preserve"> given written</w:t>
      </w:r>
      <w:r w:rsidR="003446D3" w:rsidRPr="008E42B2">
        <w:rPr>
          <w:rFonts w:ascii="Poppins" w:hAnsi="Poppins" w:cs="Poppins"/>
        </w:rPr>
        <w:t xml:space="preserve"> </w:t>
      </w:r>
      <w:r w:rsidR="006B5F49" w:rsidRPr="008E42B2">
        <w:rPr>
          <w:rFonts w:ascii="Poppins" w:hAnsi="Poppins" w:cs="Poppins"/>
        </w:rPr>
        <w:t xml:space="preserve">permission for Phab Ltd staff </w:t>
      </w:r>
      <w:r w:rsidR="00CF35C8" w:rsidRPr="008E42B2">
        <w:rPr>
          <w:rFonts w:ascii="Poppins" w:hAnsi="Poppins" w:cs="Poppins"/>
        </w:rPr>
        <w:t xml:space="preserve">to </w:t>
      </w:r>
      <w:r w:rsidR="006B5F49" w:rsidRPr="008E42B2">
        <w:rPr>
          <w:rFonts w:ascii="Poppins" w:hAnsi="Poppins" w:cs="Poppins"/>
        </w:rPr>
        <w:t>ad</w:t>
      </w:r>
      <w:r w:rsidR="009F225A" w:rsidRPr="008E42B2">
        <w:rPr>
          <w:rFonts w:ascii="Poppins" w:hAnsi="Poppins" w:cs="Poppins"/>
        </w:rPr>
        <w:t>minister</w:t>
      </w:r>
      <w:r w:rsidR="00485CF5" w:rsidRPr="008E42B2">
        <w:rPr>
          <w:rFonts w:ascii="Poppins" w:hAnsi="Poppins" w:cs="Poppins"/>
        </w:rPr>
        <w:t xml:space="preserve"> medication</w:t>
      </w:r>
      <w:r w:rsidR="003446D3" w:rsidRPr="008E42B2">
        <w:rPr>
          <w:rFonts w:ascii="Poppins" w:hAnsi="Poppins" w:cs="Poppins"/>
        </w:rPr>
        <w:t xml:space="preserve"> for the duration of the Phab Adventure residential</w:t>
      </w:r>
      <w:r w:rsidR="00485CF5" w:rsidRPr="008E42B2">
        <w:rPr>
          <w:rFonts w:ascii="Poppins" w:hAnsi="Poppins" w:cs="Poppins"/>
        </w:rPr>
        <w:t xml:space="preserve">. </w:t>
      </w:r>
    </w:p>
    <w:p w14:paraId="783DE140" w14:textId="75F5B27D" w:rsidR="00954BCD" w:rsidRPr="008E42B2" w:rsidRDefault="00AB6A76" w:rsidP="008238D0">
      <w:pPr>
        <w:pStyle w:val="ListParagraph"/>
        <w:numPr>
          <w:ilvl w:val="0"/>
          <w:numId w:val="7"/>
        </w:numPr>
        <w:rPr>
          <w:rFonts w:ascii="Poppins" w:hAnsi="Poppins" w:cs="Poppins"/>
        </w:rPr>
      </w:pPr>
      <w:r w:rsidRPr="008E42B2">
        <w:rPr>
          <w:rFonts w:ascii="Poppins" w:hAnsi="Poppins" w:cs="Poppins"/>
        </w:rPr>
        <w:t>Medications</w:t>
      </w:r>
      <w:r w:rsidR="00954BCD" w:rsidRPr="008E42B2">
        <w:rPr>
          <w:rFonts w:ascii="Poppins" w:hAnsi="Poppins" w:cs="Poppins"/>
        </w:rPr>
        <w:t xml:space="preserve"> </w:t>
      </w:r>
      <w:r w:rsidR="00462D95" w:rsidRPr="008E42B2">
        <w:rPr>
          <w:rFonts w:ascii="Poppins" w:hAnsi="Poppins" w:cs="Poppins"/>
        </w:rPr>
        <w:t xml:space="preserve">to be administered by Phab </w:t>
      </w:r>
      <w:r w:rsidR="006E34B1" w:rsidRPr="008E42B2">
        <w:rPr>
          <w:rFonts w:ascii="Poppins" w:hAnsi="Poppins" w:cs="Poppins"/>
        </w:rPr>
        <w:t xml:space="preserve">Ltd </w:t>
      </w:r>
      <w:r w:rsidR="00462D95" w:rsidRPr="008E42B2">
        <w:rPr>
          <w:rFonts w:ascii="Poppins" w:hAnsi="Poppins" w:cs="Poppins"/>
        </w:rPr>
        <w:t xml:space="preserve">staff </w:t>
      </w:r>
      <w:r w:rsidR="00954BCD" w:rsidRPr="008E42B2">
        <w:rPr>
          <w:rFonts w:ascii="Poppins" w:hAnsi="Poppins" w:cs="Poppins"/>
        </w:rPr>
        <w:t xml:space="preserve">must be in their original packaging </w:t>
      </w:r>
      <w:r w:rsidR="00CA600F" w:rsidRPr="008E42B2">
        <w:rPr>
          <w:rFonts w:ascii="Poppins" w:hAnsi="Poppins" w:cs="Poppins"/>
        </w:rPr>
        <w:t>with pharmacy labels including the child’s name, medication</w:t>
      </w:r>
      <w:r w:rsidR="004E3E67" w:rsidRPr="008E42B2">
        <w:rPr>
          <w:rFonts w:ascii="Poppins" w:hAnsi="Poppins" w:cs="Poppins"/>
        </w:rPr>
        <w:t xml:space="preserve"> names, </w:t>
      </w:r>
      <w:r w:rsidR="003446D3" w:rsidRPr="008E42B2">
        <w:rPr>
          <w:rFonts w:ascii="Poppins" w:hAnsi="Poppins" w:cs="Poppins"/>
        </w:rPr>
        <w:t xml:space="preserve">dates, </w:t>
      </w:r>
      <w:r w:rsidR="004E3E67" w:rsidRPr="008E42B2">
        <w:rPr>
          <w:rFonts w:ascii="Poppins" w:hAnsi="Poppins" w:cs="Poppins"/>
        </w:rPr>
        <w:t>dosage and instructions</w:t>
      </w:r>
    </w:p>
    <w:p w14:paraId="7163BFE8" w14:textId="27D0549B" w:rsidR="00E23BED" w:rsidRPr="008E42B2" w:rsidRDefault="0053035E" w:rsidP="008238D0">
      <w:pPr>
        <w:pStyle w:val="ListParagraph"/>
        <w:numPr>
          <w:ilvl w:val="0"/>
          <w:numId w:val="7"/>
        </w:numPr>
        <w:rPr>
          <w:rFonts w:ascii="Poppins" w:hAnsi="Poppins" w:cs="Poppins"/>
        </w:rPr>
      </w:pPr>
      <w:r w:rsidRPr="008E42B2">
        <w:rPr>
          <w:rFonts w:ascii="Poppins" w:hAnsi="Poppins" w:cs="Poppins"/>
        </w:rPr>
        <w:t xml:space="preserve">A Medication Administration Record (MAR) </w:t>
      </w:r>
      <w:r w:rsidR="00EF4EED" w:rsidRPr="008E42B2">
        <w:rPr>
          <w:rFonts w:ascii="Poppins" w:hAnsi="Poppins" w:cs="Poppins"/>
        </w:rPr>
        <w:t>will be created for each child requiring medication</w:t>
      </w:r>
      <w:r w:rsidR="00FE14B5" w:rsidRPr="008E42B2">
        <w:rPr>
          <w:rFonts w:ascii="Poppins" w:hAnsi="Poppins" w:cs="Poppins"/>
        </w:rPr>
        <w:t>.</w:t>
      </w:r>
      <w:r w:rsidR="000F22AE" w:rsidRPr="008E42B2">
        <w:rPr>
          <w:rFonts w:ascii="Poppins" w:hAnsi="Poppins" w:cs="Poppins"/>
        </w:rPr>
        <w:t xml:space="preserve"> </w:t>
      </w:r>
      <w:r w:rsidR="006930A3" w:rsidRPr="008E42B2">
        <w:rPr>
          <w:rFonts w:ascii="Poppins" w:hAnsi="Poppins" w:cs="Poppins"/>
        </w:rPr>
        <w:t xml:space="preserve">The MAR will record their name, date of birth, medication administrated, times, dates and a signature of the person administrating and the witness. It will also record refusals and any PRN </w:t>
      </w:r>
      <w:r w:rsidR="00A9617C" w:rsidRPr="008E42B2">
        <w:rPr>
          <w:rFonts w:ascii="Poppins" w:hAnsi="Poppins" w:cs="Poppins"/>
        </w:rPr>
        <w:t>or home remedy medication administered</w:t>
      </w:r>
      <w:r w:rsidR="00FE14B5" w:rsidRPr="008E42B2">
        <w:rPr>
          <w:rFonts w:ascii="Poppins" w:hAnsi="Poppins" w:cs="Poppins"/>
        </w:rPr>
        <w:t>. Once completed kept for 15 years in secure, safe storage.</w:t>
      </w:r>
    </w:p>
    <w:p w14:paraId="7D29A0FA" w14:textId="23968BCB" w:rsidR="0053035E" w:rsidRPr="008E42B2" w:rsidRDefault="00E23BED" w:rsidP="008238D0">
      <w:pPr>
        <w:pStyle w:val="ListParagraph"/>
        <w:numPr>
          <w:ilvl w:val="0"/>
          <w:numId w:val="7"/>
        </w:numPr>
        <w:rPr>
          <w:rFonts w:ascii="Poppins" w:hAnsi="Poppins" w:cs="Poppins"/>
        </w:rPr>
      </w:pPr>
      <w:r w:rsidRPr="008E42B2">
        <w:rPr>
          <w:rFonts w:ascii="Poppins" w:hAnsi="Poppins" w:cs="Poppins"/>
        </w:rPr>
        <w:lastRenderedPageBreak/>
        <w:t>The MAR</w:t>
      </w:r>
      <w:r w:rsidR="003C15F1" w:rsidRPr="008E42B2">
        <w:rPr>
          <w:rFonts w:ascii="Poppins" w:hAnsi="Poppins" w:cs="Poppins"/>
        </w:rPr>
        <w:t xml:space="preserve"> and</w:t>
      </w:r>
      <w:r w:rsidR="00607672" w:rsidRPr="008E42B2">
        <w:rPr>
          <w:rFonts w:ascii="Poppins" w:hAnsi="Poppins" w:cs="Poppins"/>
        </w:rPr>
        <w:t xml:space="preserve"> all medication </w:t>
      </w:r>
      <w:r w:rsidR="00205B00" w:rsidRPr="008E42B2">
        <w:rPr>
          <w:rFonts w:ascii="Poppins" w:hAnsi="Poppins" w:cs="Poppins"/>
        </w:rPr>
        <w:t xml:space="preserve">handed over </w:t>
      </w:r>
      <w:r w:rsidR="00EF4EED" w:rsidRPr="008E42B2">
        <w:rPr>
          <w:rFonts w:ascii="Poppins" w:hAnsi="Poppins" w:cs="Poppins"/>
        </w:rPr>
        <w:t xml:space="preserve">will </w:t>
      </w:r>
      <w:r w:rsidR="008D71DE" w:rsidRPr="008E42B2">
        <w:rPr>
          <w:rFonts w:ascii="Poppins" w:hAnsi="Poppins" w:cs="Poppins"/>
        </w:rPr>
        <w:t xml:space="preserve">be confirmed as </w:t>
      </w:r>
      <w:r w:rsidR="00520133" w:rsidRPr="008E42B2">
        <w:rPr>
          <w:rFonts w:ascii="Poppins" w:hAnsi="Poppins" w:cs="Poppins"/>
        </w:rPr>
        <w:t xml:space="preserve">present and </w:t>
      </w:r>
      <w:r w:rsidR="008D71DE" w:rsidRPr="008E42B2">
        <w:rPr>
          <w:rFonts w:ascii="Poppins" w:hAnsi="Poppins" w:cs="Poppins"/>
        </w:rPr>
        <w:t xml:space="preserve">correct </w:t>
      </w:r>
      <w:r w:rsidR="008F6792" w:rsidRPr="008E42B2">
        <w:rPr>
          <w:rFonts w:ascii="Poppins" w:hAnsi="Poppins" w:cs="Poppins"/>
        </w:rPr>
        <w:t>with</w:t>
      </w:r>
      <w:r w:rsidR="008D71DE" w:rsidRPr="008E42B2">
        <w:rPr>
          <w:rFonts w:ascii="Poppins" w:hAnsi="Poppins" w:cs="Poppins"/>
        </w:rPr>
        <w:t xml:space="preserve"> </w:t>
      </w:r>
      <w:r w:rsidR="00495D15" w:rsidRPr="008E42B2">
        <w:rPr>
          <w:rFonts w:ascii="Poppins" w:hAnsi="Poppins" w:cs="Poppins"/>
        </w:rPr>
        <w:t>the parent/guardian</w:t>
      </w:r>
      <w:r w:rsidR="00AD13BA" w:rsidRPr="008E42B2">
        <w:rPr>
          <w:rFonts w:ascii="Poppins" w:hAnsi="Poppins" w:cs="Poppins"/>
        </w:rPr>
        <w:t xml:space="preserve"> </w:t>
      </w:r>
      <w:r w:rsidR="00826108" w:rsidRPr="008E42B2">
        <w:rPr>
          <w:rFonts w:ascii="Poppins" w:hAnsi="Poppins" w:cs="Poppins"/>
        </w:rPr>
        <w:t xml:space="preserve">and Adventure Project Leader </w:t>
      </w:r>
      <w:r w:rsidR="0023358C" w:rsidRPr="008E42B2">
        <w:rPr>
          <w:rFonts w:ascii="Poppins" w:hAnsi="Poppins" w:cs="Poppins"/>
        </w:rPr>
        <w:t>during the check-in procedure when dropping off their child</w:t>
      </w:r>
    </w:p>
    <w:p w14:paraId="7D5F60FE" w14:textId="355543CB" w:rsidR="00184508" w:rsidRDefault="00184508" w:rsidP="008238D0">
      <w:pPr>
        <w:pStyle w:val="ListParagraph"/>
        <w:numPr>
          <w:ilvl w:val="0"/>
          <w:numId w:val="7"/>
        </w:numPr>
        <w:rPr>
          <w:rFonts w:ascii="Poppins" w:hAnsi="Poppins" w:cs="Poppins"/>
        </w:rPr>
      </w:pPr>
      <w:r w:rsidRPr="008E42B2">
        <w:rPr>
          <w:rFonts w:ascii="Poppins" w:hAnsi="Poppins" w:cs="Poppins"/>
        </w:rPr>
        <w:t>All medication</w:t>
      </w:r>
      <w:r w:rsidR="003C1434" w:rsidRPr="008E42B2">
        <w:rPr>
          <w:rFonts w:ascii="Poppins" w:hAnsi="Poppins" w:cs="Poppins"/>
        </w:rPr>
        <w:t xml:space="preserve"> will be returned to the parent/guardian at the end of the Phab Adventure residential</w:t>
      </w:r>
    </w:p>
    <w:p w14:paraId="30976232" w14:textId="77777777" w:rsidR="00FC7E7B" w:rsidRPr="008E42B2" w:rsidRDefault="00FC7E7B" w:rsidP="00FC7E7B">
      <w:pPr>
        <w:pStyle w:val="ListParagraph"/>
        <w:ind w:firstLine="0"/>
        <w:rPr>
          <w:rFonts w:ascii="Poppins" w:hAnsi="Poppins" w:cs="Poppins"/>
        </w:rPr>
      </w:pPr>
    </w:p>
    <w:p w14:paraId="691504AE" w14:textId="74DA41A3" w:rsidR="00E1795C" w:rsidRPr="008E42B2" w:rsidRDefault="00E1795C" w:rsidP="00FF6F39">
      <w:pPr>
        <w:spacing w:after="0" w:line="259" w:lineRule="auto"/>
        <w:ind w:left="0" w:firstLine="0"/>
        <w:rPr>
          <w:rFonts w:ascii="Poppins" w:hAnsi="Poppins" w:cs="Poppins"/>
        </w:rPr>
      </w:pPr>
    </w:p>
    <w:p w14:paraId="66617A73" w14:textId="62C59D59" w:rsidR="00E1795C" w:rsidRPr="008E42B2" w:rsidRDefault="000057BE" w:rsidP="00596863">
      <w:pPr>
        <w:pStyle w:val="Heading1"/>
        <w:spacing w:after="243"/>
        <w:ind w:left="0" w:firstLine="0"/>
        <w:rPr>
          <w:rFonts w:ascii="Poppins" w:hAnsi="Poppins" w:cs="Poppins"/>
        </w:rPr>
      </w:pPr>
      <w:r w:rsidRPr="008E42B2">
        <w:rPr>
          <w:rFonts w:ascii="Poppins" w:hAnsi="Poppins" w:cs="Poppins"/>
        </w:rPr>
        <w:t xml:space="preserve">Storage of Medication </w:t>
      </w:r>
    </w:p>
    <w:p w14:paraId="62B2B0F5" w14:textId="10A3B9E6" w:rsidR="000B6492" w:rsidRPr="008E42B2" w:rsidRDefault="000057BE" w:rsidP="00037D9F">
      <w:pPr>
        <w:numPr>
          <w:ilvl w:val="0"/>
          <w:numId w:val="2"/>
        </w:numPr>
        <w:ind w:hanging="360"/>
        <w:rPr>
          <w:rFonts w:ascii="Poppins" w:hAnsi="Poppins" w:cs="Poppins"/>
        </w:rPr>
      </w:pPr>
      <w:r w:rsidRPr="008E42B2">
        <w:rPr>
          <w:rFonts w:ascii="Poppins" w:hAnsi="Poppins" w:cs="Poppins"/>
        </w:rPr>
        <w:t>Medication must be kept in a lockable trolley or cupboard</w:t>
      </w:r>
      <w:r w:rsidR="006203CC" w:rsidRPr="008E42B2">
        <w:rPr>
          <w:rFonts w:ascii="Poppins" w:hAnsi="Poppins" w:cs="Poppins"/>
        </w:rPr>
        <w:t xml:space="preserve"> away from heat or light sources</w:t>
      </w:r>
    </w:p>
    <w:p w14:paraId="64232356" w14:textId="1300E719" w:rsidR="00CF5CC6" w:rsidRPr="008E42B2" w:rsidRDefault="00CF5CC6" w:rsidP="00037D9F">
      <w:pPr>
        <w:numPr>
          <w:ilvl w:val="0"/>
          <w:numId w:val="2"/>
        </w:numPr>
        <w:ind w:hanging="360"/>
        <w:rPr>
          <w:rFonts w:ascii="Poppins" w:hAnsi="Poppins" w:cs="Poppins"/>
        </w:rPr>
      </w:pPr>
      <w:r w:rsidRPr="008E42B2">
        <w:rPr>
          <w:rFonts w:ascii="Poppins" w:hAnsi="Poppins" w:cs="Poppins"/>
        </w:rPr>
        <w:t>Access to the medication</w:t>
      </w:r>
      <w:r w:rsidR="006300B3" w:rsidRPr="008E42B2">
        <w:rPr>
          <w:rFonts w:ascii="Poppins" w:hAnsi="Poppins" w:cs="Poppins"/>
        </w:rPr>
        <w:t xml:space="preserve"> and keys </w:t>
      </w:r>
      <w:r w:rsidRPr="008E42B2">
        <w:rPr>
          <w:rFonts w:ascii="Poppins" w:hAnsi="Poppins" w:cs="Poppins"/>
        </w:rPr>
        <w:t xml:space="preserve">should be by </w:t>
      </w:r>
      <w:r w:rsidR="00066A0F" w:rsidRPr="008E42B2">
        <w:rPr>
          <w:rFonts w:ascii="Poppins" w:hAnsi="Poppins" w:cs="Poppins"/>
        </w:rPr>
        <w:t xml:space="preserve">the </w:t>
      </w:r>
      <w:r w:rsidRPr="008E42B2">
        <w:rPr>
          <w:rFonts w:ascii="Poppins" w:hAnsi="Poppins" w:cs="Poppins"/>
        </w:rPr>
        <w:t>appropriately trained staff</w:t>
      </w:r>
      <w:r w:rsidR="00066A0F" w:rsidRPr="008E42B2">
        <w:rPr>
          <w:rFonts w:ascii="Poppins" w:hAnsi="Poppins" w:cs="Poppins"/>
        </w:rPr>
        <w:t xml:space="preserve"> only</w:t>
      </w:r>
      <w:r w:rsidRPr="008E42B2">
        <w:rPr>
          <w:rFonts w:ascii="Poppins" w:hAnsi="Poppins" w:cs="Poppins"/>
        </w:rPr>
        <w:t xml:space="preserve">. </w:t>
      </w:r>
    </w:p>
    <w:p w14:paraId="29B65B00" w14:textId="77777777" w:rsidR="003A2709" w:rsidRPr="008E42B2" w:rsidRDefault="00315DD6" w:rsidP="00037D9F">
      <w:pPr>
        <w:numPr>
          <w:ilvl w:val="0"/>
          <w:numId w:val="2"/>
        </w:numPr>
        <w:ind w:hanging="360"/>
        <w:rPr>
          <w:rFonts w:ascii="Poppins" w:hAnsi="Poppins" w:cs="Poppins"/>
        </w:rPr>
      </w:pPr>
      <w:r w:rsidRPr="008E42B2">
        <w:rPr>
          <w:rFonts w:ascii="Poppins" w:hAnsi="Poppins" w:cs="Poppins"/>
        </w:rPr>
        <w:t xml:space="preserve">Any keys or combination lock instructions </w:t>
      </w:r>
      <w:r w:rsidR="00F71DD3" w:rsidRPr="008E42B2">
        <w:rPr>
          <w:rFonts w:ascii="Poppins" w:hAnsi="Poppins" w:cs="Poppins"/>
        </w:rPr>
        <w:t>must be kept in a safe place</w:t>
      </w:r>
      <w:r w:rsidR="00CF5CC6" w:rsidRPr="008E42B2">
        <w:rPr>
          <w:rFonts w:ascii="Poppins" w:hAnsi="Poppins" w:cs="Poppins"/>
        </w:rPr>
        <w:t>,</w:t>
      </w:r>
      <w:r w:rsidR="00F71DD3" w:rsidRPr="008E42B2">
        <w:rPr>
          <w:rFonts w:ascii="Poppins" w:hAnsi="Poppins" w:cs="Poppins"/>
        </w:rPr>
        <w:t xml:space="preserve"> out of sight, </w:t>
      </w:r>
      <w:r w:rsidR="00842DF2" w:rsidRPr="008E42B2">
        <w:rPr>
          <w:rFonts w:ascii="Poppins" w:hAnsi="Poppins" w:cs="Poppins"/>
        </w:rPr>
        <w:t xml:space="preserve">and </w:t>
      </w:r>
      <w:r w:rsidR="00F71DD3" w:rsidRPr="008E42B2">
        <w:rPr>
          <w:rFonts w:ascii="Poppins" w:hAnsi="Poppins" w:cs="Poppins"/>
        </w:rPr>
        <w:t>knowledge</w:t>
      </w:r>
      <w:r w:rsidR="00842DF2" w:rsidRPr="008E42B2">
        <w:rPr>
          <w:rFonts w:ascii="Poppins" w:hAnsi="Poppins" w:cs="Poppins"/>
        </w:rPr>
        <w:t xml:space="preserve"> of </w:t>
      </w:r>
      <w:r w:rsidR="003A2709" w:rsidRPr="008E42B2">
        <w:rPr>
          <w:rFonts w:ascii="Poppins" w:hAnsi="Poppins" w:cs="Poppins"/>
        </w:rPr>
        <w:t xml:space="preserve">children and vulnerable adults. </w:t>
      </w:r>
    </w:p>
    <w:p w14:paraId="2E87E15C" w14:textId="61B6ACB0" w:rsidR="00315DD6" w:rsidRPr="008E42B2" w:rsidRDefault="00F71DD3" w:rsidP="00037D9F">
      <w:pPr>
        <w:numPr>
          <w:ilvl w:val="0"/>
          <w:numId w:val="2"/>
        </w:numPr>
        <w:ind w:hanging="360"/>
        <w:rPr>
          <w:rFonts w:ascii="Poppins" w:hAnsi="Poppins" w:cs="Poppins"/>
        </w:rPr>
      </w:pPr>
      <w:r w:rsidRPr="008E42B2">
        <w:rPr>
          <w:rFonts w:ascii="Poppins" w:hAnsi="Poppins" w:cs="Poppins"/>
        </w:rPr>
        <w:t>A</w:t>
      </w:r>
      <w:r w:rsidR="00B961C6" w:rsidRPr="008E42B2">
        <w:rPr>
          <w:rFonts w:ascii="Poppins" w:hAnsi="Poppins" w:cs="Poppins"/>
        </w:rPr>
        <w:t xml:space="preserve"> second set of keys must be kept in a safe place in case of damage or loss of the </w:t>
      </w:r>
      <w:r w:rsidR="008A0C68" w:rsidRPr="008E42B2">
        <w:rPr>
          <w:rFonts w:ascii="Poppins" w:hAnsi="Poppins" w:cs="Poppins"/>
        </w:rPr>
        <w:t xml:space="preserve">main set.  </w:t>
      </w:r>
    </w:p>
    <w:p w14:paraId="4DE19204" w14:textId="7C3CCC6D" w:rsidR="00E1795C" w:rsidRPr="008E42B2" w:rsidRDefault="000057BE" w:rsidP="00037D9F">
      <w:pPr>
        <w:numPr>
          <w:ilvl w:val="0"/>
          <w:numId w:val="2"/>
        </w:numPr>
        <w:spacing w:after="43"/>
        <w:ind w:hanging="360"/>
        <w:rPr>
          <w:rFonts w:ascii="Poppins" w:hAnsi="Poppins" w:cs="Poppins"/>
        </w:rPr>
      </w:pPr>
      <w:r w:rsidRPr="008E42B2">
        <w:rPr>
          <w:rFonts w:ascii="Poppins" w:hAnsi="Poppins" w:cs="Poppins"/>
        </w:rPr>
        <w:t xml:space="preserve">A lockable </w:t>
      </w:r>
      <w:r w:rsidR="00F00CC5" w:rsidRPr="008E42B2">
        <w:rPr>
          <w:rFonts w:ascii="Poppins" w:hAnsi="Poppins" w:cs="Poppins"/>
        </w:rPr>
        <w:t xml:space="preserve">medication </w:t>
      </w:r>
      <w:r w:rsidRPr="008E42B2">
        <w:rPr>
          <w:rFonts w:ascii="Poppins" w:hAnsi="Poppins" w:cs="Poppins"/>
        </w:rPr>
        <w:t>fridge will be available</w:t>
      </w:r>
      <w:r w:rsidR="17F0F65F" w:rsidRPr="008E42B2">
        <w:rPr>
          <w:rFonts w:ascii="Poppins" w:hAnsi="Poppins" w:cs="Poppins"/>
        </w:rPr>
        <w:t>,</w:t>
      </w:r>
      <w:r w:rsidRPr="008E42B2">
        <w:rPr>
          <w:rFonts w:ascii="Poppins" w:hAnsi="Poppins" w:cs="Poppins"/>
        </w:rPr>
        <w:t xml:space="preserve"> and the temperature monitored</w:t>
      </w:r>
      <w:r w:rsidR="006203CC" w:rsidRPr="008E42B2">
        <w:rPr>
          <w:rFonts w:ascii="Poppins" w:hAnsi="Poppins" w:cs="Poppins"/>
        </w:rPr>
        <w:t>.</w:t>
      </w:r>
      <w:r w:rsidRPr="008E42B2">
        <w:rPr>
          <w:rFonts w:ascii="Poppins" w:hAnsi="Poppins" w:cs="Poppins"/>
        </w:rPr>
        <w:t xml:space="preserve"> </w:t>
      </w:r>
    </w:p>
    <w:p w14:paraId="4C08F353" w14:textId="1AD49B52" w:rsidR="00E1795C" w:rsidRPr="008E42B2" w:rsidRDefault="000057BE" w:rsidP="00037D9F">
      <w:pPr>
        <w:numPr>
          <w:ilvl w:val="0"/>
          <w:numId w:val="2"/>
        </w:numPr>
        <w:spacing w:after="44"/>
        <w:ind w:hanging="360"/>
        <w:rPr>
          <w:rFonts w:ascii="Poppins" w:hAnsi="Poppins" w:cs="Poppins"/>
        </w:rPr>
      </w:pPr>
      <w:r w:rsidRPr="008E42B2">
        <w:rPr>
          <w:rFonts w:ascii="Poppins" w:hAnsi="Poppins" w:cs="Poppins"/>
        </w:rPr>
        <w:t xml:space="preserve">All prescription medicines must be </w:t>
      </w:r>
      <w:r w:rsidR="003A6B71" w:rsidRPr="008E42B2">
        <w:rPr>
          <w:rFonts w:ascii="Poppins" w:hAnsi="Poppins" w:cs="Poppins"/>
        </w:rPr>
        <w:t>stored</w:t>
      </w:r>
      <w:r w:rsidRPr="008E42B2">
        <w:rPr>
          <w:rFonts w:ascii="Poppins" w:hAnsi="Poppins" w:cs="Poppins"/>
        </w:rPr>
        <w:t xml:space="preserve"> within the original pharmacy produced labelled packaging or compliance aid </w:t>
      </w:r>
    </w:p>
    <w:p w14:paraId="02EF7C66" w14:textId="5E562004" w:rsidR="000E1FEA" w:rsidRPr="008E42B2" w:rsidRDefault="000057BE" w:rsidP="00037D9F">
      <w:pPr>
        <w:numPr>
          <w:ilvl w:val="0"/>
          <w:numId w:val="2"/>
        </w:numPr>
        <w:spacing w:after="0" w:line="240" w:lineRule="auto"/>
        <w:ind w:hanging="360"/>
        <w:rPr>
          <w:rFonts w:ascii="Poppins" w:hAnsi="Poppins" w:cs="Poppins"/>
        </w:rPr>
      </w:pPr>
      <w:r w:rsidRPr="008E42B2">
        <w:rPr>
          <w:rFonts w:ascii="Poppins" w:hAnsi="Poppins" w:cs="Poppins"/>
        </w:rPr>
        <w:t xml:space="preserve">When </w:t>
      </w:r>
      <w:r w:rsidR="003A6B71" w:rsidRPr="008E42B2">
        <w:rPr>
          <w:rFonts w:ascii="Poppins" w:hAnsi="Poppins" w:cs="Poppins"/>
        </w:rPr>
        <w:t>a child</w:t>
      </w:r>
      <w:r w:rsidRPr="008E42B2">
        <w:rPr>
          <w:rFonts w:ascii="Poppins" w:hAnsi="Poppins" w:cs="Poppins"/>
        </w:rPr>
        <w:t xml:space="preserve"> </w:t>
      </w:r>
      <w:r w:rsidR="000E1FEA" w:rsidRPr="008E42B2">
        <w:rPr>
          <w:rFonts w:ascii="Poppins" w:hAnsi="Poppins" w:cs="Poppins"/>
        </w:rPr>
        <w:t>(17 years or younger)</w:t>
      </w:r>
      <w:r w:rsidR="00037D9F" w:rsidRPr="008E42B2">
        <w:rPr>
          <w:rFonts w:ascii="Poppins" w:hAnsi="Poppins" w:cs="Poppins"/>
        </w:rPr>
        <w:t xml:space="preserve"> </w:t>
      </w:r>
      <w:r w:rsidRPr="008E42B2">
        <w:rPr>
          <w:rFonts w:ascii="Poppins" w:hAnsi="Poppins" w:cs="Poppins"/>
        </w:rPr>
        <w:t>is permitted to retain</w:t>
      </w:r>
      <w:r w:rsidR="00037D9F" w:rsidRPr="008E42B2">
        <w:rPr>
          <w:rFonts w:ascii="Poppins" w:hAnsi="Poppins" w:cs="Poppins"/>
        </w:rPr>
        <w:t xml:space="preserve"> and administer</w:t>
      </w:r>
      <w:r w:rsidRPr="008E42B2">
        <w:rPr>
          <w:rFonts w:ascii="Poppins" w:hAnsi="Poppins" w:cs="Poppins"/>
        </w:rPr>
        <w:t xml:space="preserve"> their own med</w:t>
      </w:r>
      <w:r w:rsidR="00856068" w:rsidRPr="008E42B2">
        <w:rPr>
          <w:rFonts w:ascii="Poppins" w:hAnsi="Poppins" w:cs="Poppins"/>
        </w:rPr>
        <w:t>ication</w:t>
      </w:r>
      <w:r w:rsidRPr="008E42B2">
        <w:rPr>
          <w:rFonts w:ascii="Poppins" w:hAnsi="Poppins" w:cs="Poppins"/>
        </w:rPr>
        <w:t xml:space="preserve">, it should be stated in their </w:t>
      </w:r>
      <w:r w:rsidR="005E7393" w:rsidRPr="008E42B2">
        <w:rPr>
          <w:rFonts w:ascii="Poppins" w:hAnsi="Poppins" w:cs="Poppins"/>
        </w:rPr>
        <w:t>support</w:t>
      </w:r>
      <w:r w:rsidRPr="008E42B2">
        <w:rPr>
          <w:rFonts w:ascii="Poppins" w:hAnsi="Poppins" w:cs="Poppins"/>
        </w:rPr>
        <w:t xml:space="preserve"> plan</w:t>
      </w:r>
      <w:r w:rsidR="005E7393" w:rsidRPr="008E42B2">
        <w:rPr>
          <w:rFonts w:ascii="Poppins" w:hAnsi="Poppins" w:cs="Poppins"/>
        </w:rPr>
        <w:t>.</w:t>
      </w:r>
    </w:p>
    <w:p w14:paraId="081B3560" w14:textId="7B432671" w:rsidR="0006527E" w:rsidRPr="008E42B2" w:rsidRDefault="00856068" w:rsidP="00405805">
      <w:pPr>
        <w:numPr>
          <w:ilvl w:val="0"/>
          <w:numId w:val="2"/>
        </w:numPr>
        <w:spacing w:after="0" w:line="240" w:lineRule="auto"/>
        <w:ind w:hanging="360"/>
        <w:rPr>
          <w:rFonts w:ascii="Poppins" w:hAnsi="Poppins" w:cs="Poppins"/>
        </w:rPr>
      </w:pPr>
      <w:r w:rsidRPr="008E42B2">
        <w:rPr>
          <w:rFonts w:ascii="Poppins" w:hAnsi="Poppins" w:cs="Poppins"/>
        </w:rPr>
        <w:t xml:space="preserve">Anyone over the age of 18 years who is </w:t>
      </w:r>
      <w:r w:rsidR="007529E6" w:rsidRPr="008E42B2">
        <w:rPr>
          <w:rFonts w:ascii="Poppins" w:hAnsi="Poppins" w:cs="Poppins"/>
        </w:rPr>
        <w:t xml:space="preserve">retaining and </w:t>
      </w:r>
      <w:r w:rsidR="00EF48A1" w:rsidRPr="008E42B2">
        <w:rPr>
          <w:rFonts w:ascii="Poppins" w:hAnsi="Poppins" w:cs="Poppins"/>
        </w:rPr>
        <w:t xml:space="preserve">administering their own medication must inform </w:t>
      </w:r>
      <w:r w:rsidR="000E1FEA" w:rsidRPr="008E42B2">
        <w:rPr>
          <w:rFonts w:ascii="Poppins" w:hAnsi="Poppins" w:cs="Poppins"/>
        </w:rPr>
        <w:t>Phab Ltd</w:t>
      </w:r>
      <w:r w:rsidR="00EF48A1" w:rsidRPr="008E42B2">
        <w:rPr>
          <w:rFonts w:ascii="Poppins" w:hAnsi="Poppins" w:cs="Poppins"/>
        </w:rPr>
        <w:t xml:space="preserve"> of the</w:t>
      </w:r>
      <w:r w:rsidR="00037D9F" w:rsidRPr="008E42B2">
        <w:rPr>
          <w:rFonts w:ascii="Poppins" w:hAnsi="Poppins" w:cs="Poppins"/>
        </w:rPr>
        <w:t>ir</w:t>
      </w:r>
      <w:r w:rsidR="00EF48A1" w:rsidRPr="008E42B2">
        <w:rPr>
          <w:rFonts w:ascii="Poppins" w:hAnsi="Poppins" w:cs="Poppins"/>
        </w:rPr>
        <w:t xml:space="preserve"> medication on the consent forms. </w:t>
      </w:r>
    </w:p>
    <w:p w14:paraId="43223524" w14:textId="50377C1B" w:rsidR="00DF23BA" w:rsidRPr="008E42B2" w:rsidRDefault="00E652F9" w:rsidP="00DF23BA">
      <w:pPr>
        <w:numPr>
          <w:ilvl w:val="0"/>
          <w:numId w:val="2"/>
        </w:numPr>
        <w:spacing w:after="0" w:line="240" w:lineRule="auto"/>
        <w:ind w:hanging="360"/>
        <w:rPr>
          <w:rFonts w:ascii="Poppins" w:hAnsi="Poppins" w:cs="Poppins"/>
        </w:rPr>
      </w:pPr>
      <w:r w:rsidRPr="008E42B2">
        <w:rPr>
          <w:rFonts w:ascii="Poppins" w:hAnsi="Poppins" w:cs="Poppins"/>
        </w:rPr>
        <w:t xml:space="preserve">When retaining their own medication, whether a child or an adult, </w:t>
      </w:r>
      <w:r w:rsidR="00100D18" w:rsidRPr="008E42B2">
        <w:rPr>
          <w:rFonts w:ascii="Poppins" w:hAnsi="Poppins" w:cs="Poppins"/>
        </w:rPr>
        <w:t xml:space="preserve">appropriate risk assessment will be carried out, </w:t>
      </w:r>
      <w:r w:rsidR="002A5E5A" w:rsidRPr="008E42B2">
        <w:rPr>
          <w:rFonts w:ascii="Poppins" w:hAnsi="Poppins" w:cs="Poppins"/>
        </w:rPr>
        <w:t>especially</w:t>
      </w:r>
      <w:r w:rsidR="00100D18" w:rsidRPr="008E42B2">
        <w:rPr>
          <w:rFonts w:ascii="Poppins" w:hAnsi="Poppins" w:cs="Poppins"/>
        </w:rPr>
        <w:t xml:space="preserve"> when sharing a bedroom with others</w:t>
      </w:r>
      <w:r w:rsidR="00DF23BA" w:rsidRPr="008E42B2">
        <w:rPr>
          <w:rFonts w:ascii="Poppins" w:hAnsi="Poppins" w:cs="Poppins"/>
        </w:rPr>
        <w:t>. A lockable cupboard will be available if required.</w:t>
      </w:r>
    </w:p>
    <w:p w14:paraId="03499558" w14:textId="125D6FEC" w:rsidR="00405805" w:rsidRPr="008E42B2" w:rsidRDefault="00405805" w:rsidP="00DF23BA">
      <w:pPr>
        <w:spacing w:after="0" w:line="240" w:lineRule="auto"/>
        <w:ind w:left="345" w:firstLine="0"/>
        <w:rPr>
          <w:rFonts w:ascii="Poppins" w:hAnsi="Poppins" w:cs="Poppins"/>
        </w:rPr>
      </w:pPr>
    </w:p>
    <w:p w14:paraId="0C1863ED" w14:textId="77777777" w:rsidR="00405805" w:rsidRPr="008E42B2" w:rsidRDefault="00405805" w:rsidP="00623CFC">
      <w:pPr>
        <w:spacing w:after="0" w:line="240" w:lineRule="auto"/>
        <w:ind w:left="705" w:firstLine="0"/>
        <w:rPr>
          <w:rFonts w:ascii="Poppins" w:hAnsi="Poppins" w:cs="Poppins"/>
          <w:sz w:val="28"/>
          <w:szCs w:val="28"/>
        </w:rPr>
      </w:pPr>
    </w:p>
    <w:p w14:paraId="68CAD780" w14:textId="3116278D" w:rsidR="00FF6F39" w:rsidRPr="008E42B2" w:rsidRDefault="00FF6F39" w:rsidP="00FF6F39">
      <w:pPr>
        <w:spacing w:after="168"/>
        <w:ind w:left="0" w:firstLine="0"/>
        <w:rPr>
          <w:rFonts w:ascii="Poppins" w:hAnsi="Poppins" w:cs="Poppins"/>
          <w:b/>
          <w:bCs/>
          <w:sz w:val="28"/>
          <w:szCs w:val="28"/>
        </w:rPr>
      </w:pPr>
      <w:r w:rsidRPr="008E42B2">
        <w:rPr>
          <w:rFonts w:ascii="Poppins" w:hAnsi="Poppins" w:cs="Poppins"/>
          <w:b/>
          <w:bCs/>
          <w:sz w:val="28"/>
          <w:szCs w:val="28"/>
        </w:rPr>
        <w:t>Procedure for Administering Medication</w:t>
      </w:r>
    </w:p>
    <w:p w14:paraId="48BA48A7" w14:textId="56E7E5FE" w:rsidR="00FF6F39" w:rsidRPr="008E42B2" w:rsidRDefault="00FF6F39" w:rsidP="00FF6F39">
      <w:pPr>
        <w:spacing w:after="168"/>
        <w:ind w:left="0" w:firstLine="0"/>
        <w:rPr>
          <w:rFonts w:ascii="Poppins" w:hAnsi="Poppins" w:cs="Poppins"/>
        </w:rPr>
      </w:pPr>
      <w:r w:rsidRPr="008E42B2">
        <w:rPr>
          <w:rFonts w:ascii="Poppins" w:hAnsi="Poppins" w:cs="Poppins"/>
        </w:rPr>
        <w:t xml:space="preserve">All administration instructions must be followed and if you have any doubt about a medicine or a drug the person responsible for administration should always consult a clinician before administering. </w:t>
      </w:r>
    </w:p>
    <w:p w14:paraId="2D8211E0" w14:textId="77777777" w:rsidR="00FF6F39" w:rsidRPr="008E42B2" w:rsidRDefault="00FF6F39" w:rsidP="00FF6F39">
      <w:pPr>
        <w:spacing w:after="200"/>
        <w:rPr>
          <w:rFonts w:ascii="Poppins" w:hAnsi="Poppins" w:cs="Poppins"/>
        </w:rPr>
      </w:pPr>
      <w:r w:rsidRPr="008E42B2">
        <w:rPr>
          <w:rFonts w:ascii="Poppins" w:hAnsi="Poppins" w:cs="Poppins"/>
        </w:rPr>
        <w:t xml:space="preserve">Always ensure that the following six key principles are put into practice: </w:t>
      </w:r>
    </w:p>
    <w:p w14:paraId="71F484BB" w14:textId="77777777" w:rsidR="00FF6F39" w:rsidRPr="008E42B2" w:rsidRDefault="00FF6F39" w:rsidP="00FF6F39">
      <w:pPr>
        <w:numPr>
          <w:ilvl w:val="0"/>
          <w:numId w:val="1"/>
        </w:numPr>
        <w:spacing w:after="43"/>
        <w:ind w:hanging="360"/>
        <w:rPr>
          <w:rFonts w:ascii="Poppins" w:hAnsi="Poppins" w:cs="Poppins"/>
        </w:rPr>
      </w:pPr>
      <w:r w:rsidRPr="008E42B2">
        <w:rPr>
          <w:rFonts w:ascii="Poppins" w:hAnsi="Poppins" w:cs="Poppins"/>
        </w:rPr>
        <w:t xml:space="preserve">Correct Dose </w:t>
      </w:r>
    </w:p>
    <w:p w14:paraId="4C94E947" w14:textId="77777777" w:rsidR="00FF6F39" w:rsidRPr="008E42B2" w:rsidRDefault="00FF6F39" w:rsidP="00FF6F39">
      <w:pPr>
        <w:numPr>
          <w:ilvl w:val="0"/>
          <w:numId w:val="1"/>
        </w:numPr>
        <w:spacing w:after="41"/>
        <w:ind w:hanging="360"/>
        <w:rPr>
          <w:rFonts w:ascii="Poppins" w:hAnsi="Poppins" w:cs="Poppins"/>
        </w:rPr>
      </w:pPr>
      <w:r w:rsidRPr="008E42B2">
        <w:rPr>
          <w:rFonts w:ascii="Poppins" w:hAnsi="Poppins" w:cs="Poppins"/>
        </w:rPr>
        <w:t xml:space="preserve">Correct Medication </w:t>
      </w:r>
    </w:p>
    <w:p w14:paraId="07C61FA3" w14:textId="77777777" w:rsidR="00FF6F39" w:rsidRPr="008E42B2" w:rsidRDefault="00FF6F39" w:rsidP="00FF6F39">
      <w:pPr>
        <w:numPr>
          <w:ilvl w:val="0"/>
          <w:numId w:val="1"/>
        </w:numPr>
        <w:spacing w:after="40"/>
        <w:ind w:hanging="360"/>
        <w:rPr>
          <w:rFonts w:ascii="Poppins" w:hAnsi="Poppins" w:cs="Poppins"/>
        </w:rPr>
      </w:pPr>
      <w:r w:rsidRPr="008E42B2">
        <w:rPr>
          <w:rFonts w:ascii="Poppins" w:hAnsi="Poppins" w:cs="Poppins"/>
        </w:rPr>
        <w:lastRenderedPageBreak/>
        <w:t xml:space="preserve">Correct Person </w:t>
      </w:r>
    </w:p>
    <w:p w14:paraId="56B877B2" w14:textId="77777777" w:rsidR="00FF6F39" w:rsidRPr="008E42B2" w:rsidRDefault="00FF6F39" w:rsidP="00FF6F39">
      <w:pPr>
        <w:numPr>
          <w:ilvl w:val="0"/>
          <w:numId w:val="1"/>
        </w:numPr>
        <w:spacing w:after="41"/>
        <w:ind w:hanging="360"/>
        <w:rPr>
          <w:rFonts w:ascii="Poppins" w:hAnsi="Poppins" w:cs="Poppins"/>
        </w:rPr>
      </w:pPr>
      <w:r w:rsidRPr="008E42B2">
        <w:rPr>
          <w:rFonts w:ascii="Poppins" w:hAnsi="Poppins" w:cs="Poppins"/>
        </w:rPr>
        <w:t xml:space="preserve">Correct Time </w:t>
      </w:r>
    </w:p>
    <w:p w14:paraId="7DD4CC70" w14:textId="77777777" w:rsidR="00FF6F39" w:rsidRPr="008E42B2" w:rsidRDefault="00FF6F39" w:rsidP="00FF6F39">
      <w:pPr>
        <w:numPr>
          <w:ilvl w:val="0"/>
          <w:numId w:val="1"/>
        </w:numPr>
        <w:spacing w:after="43"/>
        <w:ind w:hanging="360"/>
        <w:rPr>
          <w:rFonts w:ascii="Poppins" w:hAnsi="Poppins" w:cs="Poppins"/>
        </w:rPr>
      </w:pPr>
      <w:r w:rsidRPr="008E42B2">
        <w:rPr>
          <w:rFonts w:ascii="Poppins" w:hAnsi="Poppins" w:cs="Poppins"/>
        </w:rPr>
        <w:t xml:space="preserve">Correct Route </w:t>
      </w:r>
    </w:p>
    <w:p w14:paraId="67B3F0A7" w14:textId="77777777" w:rsidR="00FF6F39" w:rsidRPr="008E42B2" w:rsidRDefault="00FF6F39" w:rsidP="00FF6F39">
      <w:pPr>
        <w:numPr>
          <w:ilvl w:val="0"/>
          <w:numId w:val="1"/>
        </w:numPr>
        <w:spacing w:after="147"/>
        <w:ind w:hanging="360"/>
        <w:rPr>
          <w:rFonts w:ascii="Poppins" w:hAnsi="Poppins" w:cs="Poppins"/>
        </w:rPr>
      </w:pPr>
      <w:r w:rsidRPr="008E42B2">
        <w:rPr>
          <w:rFonts w:ascii="Poppins" w:hAnsi="Poppins" w:cs="Poppins"/>
        </w:rPr>
        <w:t xml:space="preserve">Correction Documentation </w:t>
      </w:r>
    </w:p>
    <w:p w14:paraId="1D15FD07" w14:textId="77777777" w:rsidR="00CB7440" w:rsidRPr="008E42B2" w:rsidRDefault="00CB7440" w:rsidP="00CB7440">
      <w:pPr>
        <w:rPr>
          <w:rFonts w:ascii="Poppins" w:hAnsi="Poppins" w:cs="Poppins"/>
        </w:rPr>
      </w:pPr>
    </w:p>
    <w:p w14:paraId="5C677E1C" w14:textId="78A58427" w:rsidR="00E1795C" w:rsidRPr="008E42B2" w:rsidRDefault="00CB7440" w:rsidP="00081DE1">
      <w:pPr>
        <w:rPr>
          <w:rFonts w:ascii="Poppins" w:hAnsi="Poppins" w:cs="Poppins"/>
        </w:rPr>
      </w:pPr>
      <w:r w:rsidRPr="008E42B2">
        <w:rPr>
          <w:rFonts w:ascii="Poppins" w:hAnsi="Poppins" w:cs="Poppins"/>
        </w:rPr>
        <w:t xml:space="preserve">Medications </w:t>
      </w:r>
      <w:r w:rsidR="008544D6" w:rsidRPr="008E42B2">
        <w:rPr>
          <w:rFonts w:ascii="Poppins" w:hAnsi="Poppins" w:cs="Poppins"/>
        </w:rPr>
        <w:t>must</w:t>
      </w:r>
      <w:r w:rsidRPr="008E42B2">
        <w:rPr>
          <w:rFonts w:ascii="Poppins" w:hAnsi="Poppins" w:cs="Poppins"/>
        </w:rPr>
        <w:t xml:space="preserve"> not be administered covertly unless a ‘best interest meeting’ has been held for the individual involved</w:t>
      </w:r>
      <w:r w:rsidR="006357D0" w:rsidRPr="008E42B2">
        <w:rPr>
          <w:rFonts w:ascii="Poppins" w:hAnsi="Poppins" w:cs="Poppins"/>
        </w:rPr>
        <w:t xml:space="preserve"> and </w:t>
      </w:r>
      <w:r w:rsidR="00FB520C" w:rsidRPr="008E42B2">
        <w:rPr>
          <w:rFonts w:ascii="Poppins" w:hAnsi="Poppins" w:cs="Poppins"/>
        </w:rPr>
        <w:t>permission has been granted</w:t>
      </w:r>
      <w:r w:rsidRPr="008E42B2">
        <w:rPr>
          <w:rFonts w:ascii="Poppins" w:hAnsi="Poppins" w:cs="Poppins"/>
        </w:rPr>
        <w:t xml:space="preserve">. If the situation is </w:t>
      </w:r>
      <w:r w:rsidR="00D10E07" w:rsidRPr="008E42B2">
        <w:rPr>
          <w:rFonts w:ascii="Poppins" w:hAnsi="Poppins" w:cs="Poppins"/>
        </w:rPr>
        <w:t xml:space="preserve">unexpected and deemed </w:t>
      </w:r>
      <w:r w:rsidRPr="008E42B2">
        <w:rPr>
          <w:rFonts w:ascii="Poppins" w:hAnsi="Poppins" w:cs="Poppins"/>
        </w:rPr>
        <w:t>urgent a discussion should occur</w:t>
      </w:r>
      <w:r w:rsidR="00FB520C" w:rsidRPr="008E42B2">
        <w:rPr>
          <w:rFonts w:ascii="Poppins" w:hAnsi="Poppins" w:cs="Poppins"/>
        </w:rPr>
        <w:t xml:space="preserve"> </w:t>
      </w:r>
      <w:r w:rsidR="00937F0C" w:rsidRPr="008E42B2">
        <w:rPr>
          <w:rFonts w:ascii="Poppins" w:hAnsi="Poppins" w:cs="Poppins"/>
        </w:rPr>
        <w:t>as soon as possible</w:t>
      </w:r>
      <w:r w:rsidRPr="008E42B2">
        <w:rPr>
          <w:rFonts w:ascii="Poppins" w:hAnsi="Poppins" w:cs="Poppins"/>
        </w:rPr>
        <w:t xml:space="preserve"> between </w:t>
      </w:r>
      <w:r w:rsidR="00A056DF" w:rsidRPr="008E42B2">
        <w:rPr>
          <w:rFonts w:ascii="Poppins" w:hAnsi="Poppins" w:cs="Poppins"/>
        </w:rPr>
        <w:t xml:space="preserve">Phab staff and </w:t>
      </w:r>
      <w:r w:rsidRPr="008E42B2">
        <w:rPr>
          <w:rFonts w:ascii="Poppins" w:hAnsi="Poppins" w:cs="Poppins"/>
        </w:rPr>
        <w:t xml:space="preserve">parent/advocate/prescriber/GP to </w:t>
      </w:r>
      <w:proofErr w:type="gramStart"/>
      <w:r w:rsidRPr="008E42B2">
        <w:rPr>
          <w:rFonts w:ascii="Poppins" w:hAnsi="Poppins" w:cs="Poppins"/>
        </w:rPr>
        <w:t>make a decision</w:t>
      </w:r>
      <w:proofErr w:type="gramEnd"/>
      <w:r w:rsidRPr="008E42B2">
        <w:rPr>
          <w:rFonts w:ascii="Poppins" w:hAnsi="Poppins" w:cs="Poppins"/>
        </w:rPr>
        <w:t xml:space="preserve"> giving due consideration to the</w:t>
      </w:r>
      <w:r w:rsidR="009F6E8B" w:rsidRPr="008E42B2">
        <w:rPr>
          <w:rFonts w:ascii="Poppins" w:hAnsi="Poppins" w:cs="Poppins"/>
        </w:rPr>
        <w:t xml:space="preserve"> situation and</w:t>
      </w:r>
      <w:r w:rsidRPr="008E42B2">
        <w:rPr>
          <w:rFonts w:ascii="Poppins" w:hAnsi="Poppins" w:cs="Poppins"/>
        </w:rPr>
        <w:t xml:space="preserve"> holistic impact of the person’s health and wellbeing</w:t>
      </w:r>
      <w:r w:rsidR="008544D6" w:rsidRPr="008E42B2">
        <w:rPr>
          <w:rFonts w:ascii="Poppins" w:hAnsi="Poppins" w:cs="Poppins"/>
        </w:rPr>
        <w:t>.  If this situation occurs a further risk assessment will be carried out</w:t>
      </w:r>
      <w:r w:rsidR="00951D9B" w:rsidRPr="008E42B2">
        <w:rPr>
          <w:rFonts w:ascii="Poppins" w:hAnsi="Poppins" w:cs="Poppins"/>
        </w:rPr>
        <w:t xml:space="preserve"> and Phab Ltd Safeguarding Policy</w:t>
      </w:r>
      <w:r w:rsidR="009F6E8B" w:rsidRPr="008E42B2">
        <w:rPr>
          <w:rFonts w:ascii="Poppins" w:hAnsi="Poppins" w:cs="Poppins"/>
        </w:rPr>
        <w:t xml:space="preserve"> and Behaviour Management Policy</w:t>
      </w:r>
      <w:r w:rsidR="00951D9B" w:rsidRPr="008E42B2">
        <w:rPr>
          <w:rFonts w:ascii="Poppins" w:hAnsi="Poppins" w:cs="Poppins"/>
        </w:rPr>
        <w:t xml:space="preserve"> will be followed.</w:t>
      </w:r>
      <w:r w:rsidRPr="008E42B2">
        <w:rPr>
          <w:rFonts w:ascii="Poppins" w:hAnsi="Poppins" w:cs="Poppins"/>
        </w:rPr>
        <w:t xml:space="preserve">  </w:t>
      </w:r>
    </w:p>
    <w:p w14:paraId="269CDC8D" w14:textId="77777777" w:rsidR="00081DE1" w:rsidRPr="008E42B2" w:rsidRDefault="00081DE1" w:rsidP="00081DE1">
      <w:pPr>
        <w:rPr>
          <w:rFonts w:ascii="Poppins" w:hAnsi="Poppins" w:cs="Poppins"/>
        </w:rPr>
      </w:pPr>
    </w:p>
    <w:p w14:paraId="017731CF" w14:textId="77777777" w:rsidR="00486F64" w:rsidRPr="008E42B2" w:rsidRDefault="00486F64" w:rsidP="00081DE1">
      <w:pPr>
        <w:rPr>
          <w:rFonts w:ascii="Poppins" w:hAnsi="Poppins" w:cs="Poppins"/>
        </w:rPr>
      </w:pPr>
    </w:p>
    <w:p w14:paraId="05C6A082" w14:textId="1E5E3454" w:rsidR="00135A78" w:rsidRPr="008E42B2" w:rsidRDefault="00135A78" w:rsidP="003D026C">
      <w:pPr>
        <w:spacing w:after="0" w:line="259" w:lineRule="auto"/>
        <w:ind w:left="0" w:firstLine="0"/>
        <w:rPr>
          <w:rFonts w:ascii="Poppins" w:hAnsi="Poppins" w:cs="Poppins"/>
          <w:b/>
          <w:bCs/>
          <w:sz w:val="28"/>
          <w:szCs w:val="28"/>
        </w:rPr>
      </w:pPr>
      <w:r w:rsidRPr="008E42B2">
        <w:rPr>
          <w:rFonts w:ascii="Poppins" w:hAnsi="Poppins" w:cs="Poppins"/>
          <w:b/>
          <w:bCs/>
          <w:sz w:val="28"/>
          <w:szCs w:val="28"/>
        </w:rPr>
        <w:t>P</w:t>
      </w:r>
      <w:r w:rsidR="003D026C" w:rsidRPr="008E42B2">
        <w:rPr>
          <w:rFonts w:ascii="Poppins" w:hAnsi="Poppins" w:cs="Poppins"/>
          <w:b/>
          <w:bCs/>
          <w:sz w:val="28"/>
          <w:szCs w:val="28"/>
        </w:rPr>
        <w:t>rocedure</w:t>
      </w:r>
      <w:r w:rsidRPr="008E42B2">
        <w:rPr>
          <w:rFonts w:ascii="Poppins" w:hAnsi="Poppins" w:cs="Poppins"/>
          <w:b/>
          <w:bCs/>
          <w:sz w:val="28"/>
          <w:szCs w:val="28"/>
        </w:rPr>
        <w:t xml:space="preserve"> </w:t>
      </w:r>
    </w:p>
    <w:p w14:paraId="30085A78" w14:textId="77777777" w:rsidR="00135A78" w:rsidRPr="008E42B2" w:rsidRDefault="00135A78" w:rsidP="00135A78">
      <w:pPr>
        <w:spacing w:after="0" w:line="259" w:lineRule="auto"/>
        <w:ind w:left="0" w:firstLine="0"/>
        <w:jc w:val="center"/>
        <w:rPr>
          <w:rFonts w:ascii="Poppins" w:hAnsi="Poppins" w:cs="Poppins"/>
          <w:b/>
          <w:bCs/>
          <w:sz w:val="22"/>
        </w:rPr>
      </w:pPr>
    </w:p>
    <w:p w14:paraId="4B836CC2" w14:textId="77777777" w:rsidR="00135A78" w:rsidRPr="008E42B2" w:rsidRDefault="00135A78" w:rsidP="00135A78">
      <w:pPr>
        <w:spacing w:after="0" w:line="259" w:lineRule="auto"/>
        <w:ind w:left="0" w:firstLine="0"/>
        <w:rPr>
          <w:rFonts w:ascii="Poppins" w:hAnsi="Poppins" w:cs="Poppins"/>
          <w:sz w:val="22"/>
        </w:rPr>
      </w:pPr>
    </w:p>
    <w:p w14:paraId="0BF02D0A" w14:textId="77777777" w:rsidR="00135A78" w:rsidRPr="008E42B2" w:rsidRDefault="00135A78" w:rsidP="00135A78">
      <w:pPr>
        <w:pStyle w:val="Heading2"/>
        <w:tabs>
          <w:tab w:val="center" w:pos="5007"/>
        </w:tabs>
        <w:spacing w:after="0"/>
        <w:ind w:left="-15" w:firstLine="0"/>
        <w:rPr>
          <w:rFonts w:ascii="Poppins" w:hAnsi="Poppins" w:cs="Poppins"/>
        </w:rPr>
      </w:pPr>
      <w:r w:rsidRPr="008E42B2">
        <w:rPr>
          <w:rFonts w:ascii="Poppins" w:hAnsi="Poppins" w:cs="Poppins"/>
        </w:rPr>
        <w:t>STEP 1</w:t>
      </w:r>
    </w:p>
    <w:p w14:paraId="17FC94F4" w14:textId="77777777" w:rsidR="00135A78" w:rsidRPr="008E42B2" w:rsidRDefault="00135A78" w:rsidP="00135A78">
      <w:pPr>
        <w:spacing w:after="0"/>
        <w:ind w:left="0" w:firstLine="0"/>
        <w:rPr>
          <w:rFonts w:ascii="Poppins" w:hAnsi="Poppins" w:cs="Poppins"/>
          <w:sz w:val="22"/>
        </w:rPr>
      </w:pPr>
      <w:r w:rsidRPr="008E42B2">
        <w:rPr>
          <w:rFonts w:ascii="Poppins" w:hAnsi="Poppins" w:cs="Poppins"/>
          <w:sz w:val="22"/>
        </w:rPr>
        <w:t>Collect equipment and documentation, wash hands and put on gloves if appropriate</w:t>
      </w:r>
    </w:p>
    <w:p w14:paraId="4FEB1095" w14:textId="77777777" w:rsidR="00135A78" w:rsidRPr="008E42B2" w:rsidRDefault="00135A78" w:rsidP="00135A78">
      <w:pPr>
        <w:spacing w:after="43"/>
        <w:rPr>
          <w:rFonts w:ascii="Poppins" w:hAnsi="Poppins" w:cs="Poppins"/>
        </w:rPr>
      </w:pPr>
      <w:r w:rsidRPr="008E42B2">
        <w:rPr>
          <w:rFonts w:ascii="Poppins" w:hAnsi="Poppins" w:cs="Poppins"/>
        </w:rPr>
        <w:t xml:space="preserve">Where physical assistance is provided with skin applications, protective barrier gloves must always be </w:t>
      </w:r>
      <w:proofErr w:type="gramStart"/>
      <w:r w:rsidRPr="008E42B2">
        <w:rPr>
          <w:rFonts w:ascii="Poppins" w:hAnsi="Poppins" w:cs="Poppins"/>
        </w:rPr>
        <w:t>worn</w:t>
      </w:r>
      <w:proofErr w:type="gramEnd"/>
      <w:r w:rsidRPr="008E42B2">
        <w:rPr>
          <w:rFonts w:ascii="Poppins" w:hAnsi="Poppins" w:cs="Poppins"/>
        </w:rPr>
        <w:t xml:space="preserve"> and equipment must be clean and dry</w:t>
      </w:r>
    </w:p>
    <w:p w14:paraId="07E809F6" w14:textId="77777777" w:rsidR="00135A78" w:rsidRPr="008E42B2" w:rsidRDefault="00135A78" w:rsidP="00135A78">
      <w:pPr>
        <w:spacing w:after="0"/>
        <w:ind w:left="0" w:firstLine="0"/>
        <w:rPr>
          <w:rFonts w:ascii="Poppins" w:hAnsi="Poppins" w:cs="Poppins"/>
          <w:sz w:val="22"/>
        </w:rPr>
      </w:pPr>
    </w:p>
    <w:p w14:paraId="6BD2D012" w14:textId="77777777" w:rsidR="00135A78" w:rsidRPr="008E42B2" w:rsidRDefault="00135A78" w:rsidP="00135A78">
      <w:pPr>
        <w:pStyle w:val="Heading2"/>
        <w:tabs>
          <w:tab w:val="center" w:pos="5021"/>
        </w:tabs>
        <w:spacing w:after="0"/>
        <w:ind w:left="0" w:firstLine="0"/>
        <w:rPr>
          <w:rFonts w:ascii="Poppins" w:hAnsi="Poppins" w:cs="Poppins"/>
        </w:rPr>
      </w:pPr>
      <w:r w:rsidRPr="008E42B2">
        <w:rPr>
          <w:rFonts w:ascii="Poppins" w:hAnsi="Poppins" w:cs="Poppins"/>
        </w:rPr>
        <w:t>STEP 2</w:t>
      </w:r>
    </w:p>
    <w:p w14:paraId="11853B1A" w14:textId="77777777" w:rsidR="00135A78" w:rsidRPr="008E42B2" w:rsidRDefault="00135A78" w:rsidP="00135A78">
      <w:pPr>
        <w:pStyle w:val="Heading2"/>
        <w:tabs>
          <w:tab w:val="center" w:pos="5021"/>
        </w:tabs>
        <w:spacing w:after="0"/>
        <w:ind w:left="0" w:firstLine="0"/>
        <w:rPr>
          <w:rFonts w:ascii="Poppins" w:hAnsi="Poppins" w:cs="Poppins"/>
          <w:b w:val="0"/>
          <w:bCs/>
        </w:rPr>
      </w:pPr>
      <w:r w:rsidRPr="008E42B2">
        <w:rPr>
          <w:rFonts w:ascii="Poppins" w:hAnsi="Poppins" w:cs="Poppins"/>
          <w:b w:val="0"/>
          <w:bCs/>
        </w:rPr>
        <w:t>Identify the recipient</w:t>
      </w:r>
    </w:p>
    <w:p w14:paraId="3F3911F6" w14:textId="77777777" w:rsidR="00135A78" w:rsidRPr="008E42B2" w:rsidRDefault="00135A78" w:rsidP="00135A78">
      <w:pPr>
        <w:spacing w:after="0" w:line="259" w:lineRule="auto"/>
        <w:ind w:left="0" w:firstLine="0"/>
        <w:rPr>
          <w:rFonts w:ascii="Poppins" w:hAnsi="Poppins" w:cs="Poppins"/>
          <w:sz w:val="22"/>
        </w:rPr>
      </w:pPr>
    </w:p>
    <w:p w14:paraId="0B72E915" w14:textId="77777777" w:rsidR="00135A78" w:rsidRPr="008E42B2" w:rsidRDefault="00135A78" w:rsidP="00135A78">
      <w:pPr>
        <w:tabs>
          <w:tab w:val="center" w:pos="5120"/>
        </w:tabs>
        <w:spacing w:after="0" w:line="259" w:lineRule="auto"/>
        <w:ind w:left="-15" w:firstLine="0"/>
        <w:rPr>
          <w:rFonts w:ascii="Poppins" w:eastAsia="Calibri" w:hAnsi="Poppins" w:cs="Poppins"/>
          <w:b/>
          <w:sz w:val="22"/>
        </w:rPr>
      </w:pPr>
      <w:r w:rsidRPr="008E42B2">
        <w:rPr>
          <w:rFonts w:ascii="Poppins" w:eastAsia="Calibri" w:hAnsi="Poppins" w:cs="Poppins"/>
          <w:b/>
          <w:sz w:val="22"/>
        </w:rPr>
        <w:t>STEP 3</w:t>
      </w:r>
    </w:p>
    <w:p w14:paraId="52646E85" w14:textId="77777777" w:rsidR="00135A78" w:rsidRPr="008E42B2" w:rsidRDefault="00135A78" w:rsidP="00135A78">
      <w:pPr>
        <w:tabs>
          <w:tab w:val="center" w:pos="5120"/>
        </w:tabs>
        <w:spacing w:after="0" w:line="265" w:lineRule="auto"/>
        <w:ind w:left="0" w:firstLine="0"/>
        <w:rPr>
          <w:rFonts w:ascii="Poppins" w:eastAsia="Calibri" w:hAnsi="Poppins" w:cs="Poppins"/>
          <w:sz w:val="22"/>
        </w:rPr>
      </w:pPr>
      <w:r w:rsidRPr="008E42B2">
        <w:rPr>
          <w:rFonts w:ascii="Poppins" w:eastAsia="Calibri" w:hAnsi="Poppins" w:cs="Poppins"/>
          <w:sz w:val="22"/>
        </w:rPr>
        <w:t>Identify each medication, the route of administration, the dosage and the time of day and whether it is in date.</w:t>
      </w:r>
    </w:p>
    <w:p w14:paraId="71F0BE61" w14:textId="77777777" w:rsidR="00135A78" w:rsidRPr="008E42B2" w:rsidRDefault="00135A78" w:rsidP="00135A78">
      <w:pPr>
        <w:spacing w:after="0" w:line="259" w:lineRule="auto"/>
        <w:ind w:left="0" w:firstLine="0"/>
        <w:rPr>
          <w:rFonts w:ascii="Poppins" w:hAnsi="Poppins" w:cs="Poppins"/>
          <w:sz w:val="22"/>
        </w:rPr>
      </w:pPr>
    </w:p>
    <w:p w14:paraId="3BC475D1" w14:textId="77777777" w:rsidR="00135A78" w:rsidRPr="008E42B2" w:rsidRDefault="00135A78" w:rsidP="00135A78">
      <w:pPr>
        <w:pStyle w:val="Heading2"/>
        <w:tabs>
          <w:tab w:val="center" w:pos="5127"/>
        </w:tabs>
        <w:spacing w:after="0"/>
        <w:ind w:left="-15" w:firstLine="0"/>
        <w:rPr>
          <w:rFonts w:ascii="Poppins" w:hAnsi="Poppins" w:cs="Poppins"/>
        </w:rPr>
      </w:pPr>
      <w:r w:rsidRPr="008E42B2">
        <w:rPr>
          <w:rFonts w:ascii="Poppins" w:hAnsi="Poppins" w:cs="Poppins"/>
        </w:rPr>
        <w:t>STEP 4</w:t>
      </w:r>
    </w:p>
    <w:p w14:paraId="7AE8A006" w14:textId="77777777" w:rsidR="00135A78" w:rsidRPr="008E42B2" w:rsidRDefault="00135A78" w:rsidP="00135A78">
      <w:pPr>
        <w:tabs>
          <w:tab w:val="center" w:pos="5126"/>
        </w:tabs>
        <w:spacing w:after="0" w:line="265" w:lineRule="auto"/>
        <w:ind w:left="0" w:firstLine="0"/>
        <w:rPr>
          <w:rFonts w:ascii="Poppins" w:hAnsi="Poppins" w:cs="Poppins"/>
          <w:sz w:val="22"/>
        </w:rPr>
      </w:pPr>
      <w:r w:rsidRPr="008E42B2">
        <w:rPr>
          <w:rFonts w:ascii="Poppins" w:eastAsia="Calibri" w:hAnsi="Poppins" w:cs="Poppins"/>
          <w:sz w:val="22"/>
        </w:rPr>
        <w:t>Check the label on the medication container</w:t>
      </w:r>
      <w:r w:rsidRPr="008E42B2">
        <w:rPr>
          <w:rFonts w:ascii="Poppins" w:hAnsi="Poppins" w:cs="Poppins"/>
          <w:sz w:val="22"/>
        </w:rPr>
        <w:t xml:space="preserve">.  </w:t>
      </w:r>
      <w:r w:rsidRPr="008E42B2">
        <w:rPr>
          <w:rFonts w:ascii="Poppins" w:eastAsia="Calibri" w:hAnsi="Poppins" w:cs="Poppins"/>
          <w:sz w:val="22"/>
        </w:rPr>
        <w:t>Is it the correct recipient’s medication?</w:t>
      </w:r>
    </w:p>
    <w:p w14:paraId="495002DC" w14:textId="77777777" w:rsidR="00135A78" w:rsidRPr="008E42B2" w:rsidRDefault="00135A78" w:rsidP="00135A78">
      <w:pPr>
        <w:tabs>
          <w:tab w:val="center" w:pos="5126"/>
        </w:tabs>
        <w:spacing w:after="0" w:line="265" w:lineRule="auto"/>
        <w:ind w:left="0" w:firstLine="0"/>
        <w:rPr>
          <w:rFonts w:ascii="Poppins" w:hAnsi="Poppins" w:cs="Poppins"/>
          <w:sz w:val="22"/>
        </w:rPr>
      </w:pPr>
    </w:p>
    <w:p w14:paraId="1D8A955B" w14:textId="77777777" w:rsidR="00135A78" w:rsidRPr="008E42B2" w:rsidRDefault="00135A78" w:rsidP="00135A78">
      <w:pPr>
        <w:pStyle w:val="Heading2"/>
        <w:tabs>
          <w:tab w:val="center" w:pos="5156"/>
        </w:tabs>
        <w:spacing w:after="0"/>
        <w:ind w:left="-15" w:firstLine="0"/>
        <w:rPr>
          <w:rFonts w:ascii="Poppins" w:hAnsi="Poppins" w:cs="Poppins"/>
        </w:rPr>
      </w:pPr>
      <w:r w:rsidRPr="008E42B2">
        <w:rPr>
          <w:rFonts w:ascii="Poppins" w:hAnsi="Poppins" w:cs="Poppins"/>
        </w:rPr>
        <w:t>STEP 5</w:t>
      </w:r>
    </w:p>
    <w:p w14:paraId="689078F5" w14:textId="77777777" w:rsidR="00135A78" w:rsidRPr="008E42B2" w:rsidRDefault="00135A78" w:rsidP="00135A78">
      <w:pPr>
        <w:tabs>
          <w:tab w:val="center" w:pos="5155"/>
        </w:tabs>
        <w:spacing w:after="0" w:line="265" w:lineRule="auto"/>
        <w:ind w:left="0" w:firstLine="0"/>
        <w:rPr>
          <w:rFonts w:ascii="Poppins" w:eastAsia="Calibri" w:hAnsi="Poppins" w:cs="Poppins"/>
          <w:sz w:val="22"/>
        </w:rPr>
      </w:pPr>
      <w:r w:rsidRPr="008E42B2">
        <w:rPr>
          <w:rFonts w:ascii="Poppins" w:eastAsia="Calibri" w:hAnsi="Poppins" w:cs="Poppins"/>
          <w:sz w:val="22"/>
        </w:rPr>
        <w:t>Check the cautionary labels or special instructions on the label of the medication container</w:t>
      </w:r>
    </w:p>
    <w:p w14:paraId="097D31FD" w14:textId="77777777" w:rsidR="00135A78" w:rsidRPr="008E42B2" w:rsidRDefault="00135A78" w:rsidP="00135A78">
      <w:pPr>
        <w:tabs>
          <w:tab w:val="center" w:pos="5155"/>
        </w:tabs>
        <w:spacing w:after="0" w:line="265" w:lineRule="auto"/>
        <w:ind w:left="0" w:firstLine="0"/>
        <w:rPr>
          <w:rFonts w:ascii="Poppins" w:eastAsia="Calibri" w:hAnsi="Poppins" w:cs="Poppins"/>
          <w:sz w:val="22"/>
        </w:rPr>
      </w:pPr>
    </w:p>
    <w:p w14:paraId="22F3685D" w14:textId="77777777" w:rsidR="00135A78" w:rsidRPr="008E42B2" w:rsidRDefault="00135A78" w:rsidP="00135A78">
      <w:pPr>
        <w:tabs>
          <w:tab w:val="center" w:pos="5155"/>
        </w:tabs>
        <w:spacing w:after="0" w:line="265" w:lineRule="auto"/>
        <w:ind w:left="0" w:firstLine="0"/>
        <w:rPr>
          <w:rFonts w:ascii="Poppins" w:eastAsia="Calibri" w:hAnsi="Poppins" w:cs="Poppins"/>
          <w:b/>
          <w:bCs/>
          <w:sz w:val="22"/>
        </w:rPr>
      </w:pPr>
      <w:r w:rsidRPr="008E42B2">
        <w:rPr>
          <w:rFonts w:ascii="Poppins" w:eastAsia="Calibri" w:hAnsi="Poppins" w:cs="Poppins"/>
          <w:b/>
          <w:bCs/>
          <w:sz w:val="22"/>
        </w:rPr>
        <w:t>STEP 6</w:t>
      </w:r>
    </w:p>
    <w:p w14:paraId="6EF78D20" w14:textId="77777777" w:rsidR="00135A78" w:rsidRPr="008E42B2" w:rsidRDefault="00135A78" w:rsidP="00135A78">
      <w:pPr>
        <w:tabs>
          <w:tab w:val="center" w:pos="5170"/>
        </w:tabs>
        <w:spacing w:after="0" w:line="265" w:lineRule="auto"/>
        <w:ind w:left="0" w:firstLine="0"/>
        <w:rPr>
          <w:rFonts w:ascii="Poppins" w:eastAsia="Calibri" w:hAnsi="Poppins" w:cs="Poppins"/>
          <w:sz w:val="22"/>
        </w:rPr>
      </w:pPr>
      <w:r w:rsidRPr="008E42B2">
        <w:rPr>
          <w:rFonts w:ascii="Poppins" w:eastAsia="Calibri" w:hAnsi="Poppins" w:cs="Poppins"/>
          <w:sz w:val="22"/>
        </w:rPr>
        <w:lastRenderedPageBreak/>
        <w:t>Administer the medication according to the instructions. A second person should witness.</w:t>
      </w:r>
    </w:p>
    <w:p w14:paraId="29EE008F" w14:textId="77777777" w:rsidR="00135A78" w:rsidRPr="008E42B2" w:rsidRDefault="00135A78" w:rsidP="00135A78">
      <w:pPr>
        <w:spacing w:after="43"/>
        <w:rPr>
          <w:rFonts w:ascii="Poppins" w:hAnsi="Poppins" w:cs="Poppins"/>
        </w:rPr>
      </w:pPr>
      <w:r w:rsidRPr="008E42B2">
        <w:rPr>
          <w:rFonts w:ascii="Poppins" w:hAnsi="Poppins" w:cs="Poppins"/>
        </w:rPr>
        <w:t>For medicines that are given by mouth, ear, eye or nose, ensure that the service user is either in a standing position or sitting up right.</w:t>
      </w:r>
    </w:p>
    <w:p w14:paraId="2A983236" w14:textId="77777777" w:rsidR="00135A78" w:rsidRPr="008E42B2" w:rsidRDefault="00135A78" w:rsidP="00135A78">
      <w:pPr>
        <w:spacing w:after="43"/>
        <w:rPr>
          <w:rFonts w:ascii="Poppins" w:hAnsi="Poppins" w:cs="Poppins"/>
        </w:rPr>
      </w:pPr>
      <w:r w:rsidRPr="008E42B2">
        <w:rPr>
          <w:rFonts w:ascii="Poppins" w:hAnsi="Poppins" w:cs="Poppins"/>
        </w:rPr>
        <w:t>If possible, medicines should be tipped or pushed out over a small plate or cup from which the service user may then pick up and self-administer. When providing physical assistance, medicines should be handled as little as possible.</w:t>
      </w:r>
    </w:p>
    <w:p w14:paraId="2BCB074D" w14:textId="77777777" w:rsidR="00135A78" w:rsidRPr="008E42B2" w:rsidRDefault="00135A78" w:rsidP="00135A78">
      <w:pPr>
        <w:tabs>
          <w:tab w:val="center" w:pos="5170"/>
        </w:tabs>
        <w:spacing w:after="0" w:line="265" w:lineRule="auto"/>
        <w:ind w:left="0" w:firstLine="0"/>
        <w:rPr>
          <w:rFonts w:ascii="Poppins" w:eastAsia="Calibri" w:hAnsi="Poppins" w:cs="Poppins"/>
          <w:sz w:val="22"/>
        </w:rPr>
      </w:pPr>
    </w:p>
    <w:p w14:paraId="26E3EBF7" w14:textId="77777777" w:rsidR="00135A78" w:rsidRPr="008E42B2" w:rsidRDefault="00135A78" w:rsidP="00135A78">
      <w:pPr>
        <w:pStyle w:val="Heading2"/>
        <w:tabs>
          <w:tab w:val="center" w:pos="5194"/>
        </w:tabs>
        <w:spacing w:after="0"/>
        <w:ind w:left="0" w:firstLine="0"/>
        <w:rPr>
          <w:rFonts w:ascii="Poppins" w:hAnsi="Poppins" w:cs="Poppins"/>
        </w:rPr>
      </w:pPr>
      <w:r w:rsidRPr="008E42B2">
        <w:rPr>
          <w:rFonts w:ascii="Poppins" w:hAnsi="Poppins" w:cs="Poppins"/>
        </w:rPr>
        <w:t>STEP 7</w:t>
      </w:r>
    </w:p>
    <w:p w14:paraId="10E03827" w14:textId="77777777" w:rsidR="00135A78" w:rsidRPr="008E42B2" w:rsidRDefault="00135A78" w:rsidP="00135A78">
      <w:pPr>
        <w:spacing w:after="0"/>
        <w:ind w:left="0" w:firstLine="0"/>
        <w:rPr>
          <w:rFonts w:ascii="Poppins" w:hAnsi="Poppins" w:cs="Poppins"/>
          <w:sz w:val="22"/>
        </w:rPr>
      </w:pPr>
      <w:r w:rsidRPr="008E42B2">
        <w:rPr>
          <w:rFonts w:ascii="Poppins" w:hAnsi="Poppins" w:cs="Poppins"/>
          <w:sz w:val="22"/>
        </w:rPr>
        <w:t>The person administering the medication must sign the Medication Administration Record (MAR) once the medication has been taken. Include the date and time of administration. The witness must also sign the MAR</w:t>
      </w:r>
    </w:p>
    <w:p w14:paraId="04D6E658" w14:textId="77777777" w:rsidR="00135A78" w:rsidRPr="008E42B2" w:rsidRDefault="00135A78" w:rsidP="00135A78">
      <w:pPr>
        <w:spacing w:after="0"/>
        <w:ind w:left="0" w:firstLine="0"/>
        <w:rPr>
          <w:rFonts w:ascii="Poppins" w:hAnsi="Poppins" w:cs="Poppins"/>
          <w:sz w:val="22"/>
        </w:rPr>
      </w:pPr>
    </w:p>
    <w:p w14:paraId="434F7DF5" w14:textId="77777777" w:rsidR="00135A78" w:rsidRPr="008E42B2" w:rsidRDefault="00135A78" w:rsidP="00135A78">
      <w:pPr>
        <w:rPr>
          <w:rFonts w:ascii="Poppins" w:hAnsi="Poppins" w:cs="Poppins"/>
        </w:rPr>
      </w:pPr>
      <w:r w:rsidRPr="008E42B2">
        <w:rPr>
          <w:rFonts w:ascii="Poppins" w:hAnsi="Poppins" w:cs="Poppins"/>
        </w:rPr>
        <w:t>Step 8</w:t>
      </w:r>
    </w:p>
    <w:p w14:paraId="5B9FFE7D" w14:textId="77777777" w:rsidR="00135A78" w:rsidRPr="008E42B2" w:rsidRDefault="00135A78" w:rsidP="00135A78">
      <w:pPr>
        <w:rPr>
          <w:rFonts w:ascii="Poppins" w:hAnsi="Poppins" w:cs="Poppins"/>
        </w:rPr>
      </w:pPr>
      <w:r w:rsidRPr="008E42B2">
        <w:rPr>
          <w:rFonts w:ascii="Poppins" w:hAnsi="Poppins" w:cs="Poppins"/>
        </w:rPr>
        <w:t>Ensure all lids and packaging are replace and safely stored away once given/taken</w:t>
      </w:r>
    </w:p>
    <w:p w14:paraId="23F2DD20" w14:textId="77777777" w:rsidR="00135A78" w:rsidRPr="008E42B2" w:rsidRDefault="00135A78" w:rsidP="00135A78">
      <w:pPr>
        <w:spacing w:after="0" w:line="259" w:lineRule="auto"/>
        <w:ind w:left="0" w:firstLine="0"/>
        <w:rPr>
          <w:rFonts w:ascii="Poppins" w:hAnsi="Poppins" w:cs="Poppins"/>
          <w:b/>
          <w:bCs/>
          <w:sz w:val="22"/>
        </w:rPr>
      </w:pPr>
    </w:p>
    <w:p w14:paraId="3719D4B1" w14:textId="77777777" w:rsidR="00135A78" w:rsidRPr="008E42B2" w:rsidRDefault="00135A78" w:rsidP="00135A78">
      <w:pPr>
        <w:spacing w:after="0" w:line="259" w:lineRule="auto"/>
        <w:ind w:left="0" w:firstLine="0"/>
        <w:rPr>
          <w:rFonts w:ascii="Poppins" w:hAnsi="Poppins" w:cs="Poppins"/>
          <w:b/>
          <w:bCs/>
          <w:sz w:val="22"/>
        </w:rPr>
      </w:pPr>
      <w:r w:rsidRPr="008E42B2">
        <w:rPr>
          <w:rFonts w:ascii="Poppins" w:hAnsi="Poppins" w:cs="Poppins"/>
          <w:b/>
          <w:bCs/>
          <w:sz w:val="22"/>
        </w:rPr>
        <w:t>STEP 9</w:t>
      </w:r>
    </w:p>
    <w:p w14:paraId="75014963" w14:textId="72C1C498" w:rsidR="00135A78" w:rsidRPr="008E42B2" w:rsidRDefault="00135A78" w:rsidP="00135A78">
      <w:pPr>
        <w:spacing w:after="0" w:line="259" w:lineRule="auto"/>
        <w:ind w:left="0" w:firstLine="0"/>
        <w:rPr>
          <w:rFonts w:ascii="Poppins" w:hAnsi="Poppins" w:cs="Poppins"/>
          <w:sz w:val="22"/>
        </w:rPr>
      </w:pPr>
      <w:r w:rsidRPr="008E42B2">
        <w:rPr>
          <w:rFonts w:ascii="Poppins" w:hAnsi="Poppins" w:cs="Poppins"/>
          <w:sz w:val="22"/>
        </w:rPr>
        <w:t>If the person refuses the medication, record this on the MAR and report</w:t>
      </w:r>
      <w:r w:rsidR="00850500" w:rsidRPr="008E42B2">
        <w:rPr>
          <w:rFonts w:ascii="Poppins" w:hAnsi="Poppins" w:cs="Poppins"/>
          <w:sz w:val="22"/>
        </w:rPr>
        <w:t xml:space="preserve"> and t</w:t>
      </w:r>
      <w:r w:rsidR="00850500" w:rsidRPr="008E42B2">
        <w:rPr>
          <w:rFonts w:ascii="Poppins" w:hAnsi="Poppins" w:cs="Poppins"/>
          <w:szCs w:val="24"/>
        </w:rPr>
        <w:t>he person’s right to refuse should be respected. S</w:t>
      </w:r>
      <w:r w:rsidRPr="008E42B2">
        <w:rPr>
          <w:rFonts w:ascii="Poppins" w:hAnsi="Poppins" w:cs="Poppins"/>
          <w:sz w:val="22"/>
        </w:rPr>
        <w:t>eek further advice from a medical clinician if appropriate</w:t>
      </w:r>
      <w:r w:rsidR="00E35383" w:rsidRPr="008E42B2">
        <w:rPr>
          <w:rFonts w:ascii="Poppins" w:hAnsi="Poppins" w:cs="Poppins"/>
          <w:sz w:val="22"/>
        </w:rPr>
        <w:t xml:space="preserve">. </w:t>
      </w:r>
      <w:r w:rsidR="00AF155E" w:rsidRPr="008E42B2">
        <w:rPr>
          <w:rFonts w:ascii="Poppins" w:hAnsi="Poppins" w:cs="Poppins"/>
          <w:sz w:val="22"/>
        </w:rPr>
        <w:t>Any refused medication must be returned to the parent</w:t>
      </w:r>
      <w:r w:rsidR="002E1997" w:rsidRPr="008E42B2">
        <w:rPr>
          <w:rFonts w:ascii="Poppins" w:hAnsi="Poppins" w:cs="Poppins"/>
          <w:sz w:val="22"/>
        </w:rPr>
        <w:t xml:space="preserve">/guardian/support worker if possible. </w:t>
      </w:r>
    </w:p>
    <w:p w14:paraId="4D6958EB" w14:textId="77777777" w:rsidR="00135A78" w:rsidRPr="008E42B2" w:rsidRDefault="00135A78" w:rsidP="00135A78">
      <w:pPr>
        <w:spacing w:after="0" w:line="259" w:lineRule="auto"/>
        <w:ind w:left="0" w:firstLine="0"/>
        <w:rPr>
          <w:rFonts w:ascii="Poppins" w:hAnsi="Poppins" w:cs="Poppins"/>
          <w:sz w:val="22"/>
        </w:rPr>
      </w:pPr>
    </w:p>
    <w:p w14:paraId="5D85163F" w14:textId="77777777" w:rsidR="00135A78" w:rsidRPr="008E42B2" w:rsidRDefault="00135A78" w:rsidP="00135A78">
      <w:pPr>
        <w:spacing w:after="0" w:line="259" w:lineRule="auto"/>
        <w:ind w:left="0" w:firstLine="0"/>
        <w:rPr>
          <w:rFonts w:ascii="Poppins" w:hAnsi="Poppins" w:cs="Poppins"/>
          <w:b/>
          <w:bCs/>
          <w:sz w:val="22"/>
        </w:rPr>
      </w:pPr>
      <w:r w:rsidRPr="008E42B2">
        <w:rPr>
          <w:rFonts w:ascii="Poppins" w:hAnsi="Poppins" w:cs="Poppins"/>
          <w:b/>
          <w:bCs/>
          <w:sz w:val="22"/>
        </w:rPr>
        <w:t>STEP 10</w:t>
      </w:r>
    </w:p>
    <w:p w14:paraId="55B357C9" w14:textId="71D3738A" w:rsidR="00135A78" w:rsidRPr="008E42B2" w:rsidRDefault="00135A78" w:rsidP="00135A78">
      <w:pPr>
        <w:spacing w:after="0" w:line="259" w:lineRule="auto"/>
        <w:ind w:left="0" w:firstLine="0"/>
        <w:rPr>
          <w:rFonts w:ascii="Poppins" w:hAnsi="Poppins" w:cs="Poppins"/>
          <w:sz w:val="22"/>
        </w:rPr>
      </w:pPr>
      <w:r w:rsidRPr="008E42B2">
        <w:rPr>
          <w:rFonts w:ascii="Poppins" w:hAnsi="Poppins" w:cs="Poppins"/>
          <w:sz w:val="22"/>
        </w:rPr>
        <w:t xml:space="preserve">If any medication is spilled, then it should be cleaned up immediately with paper towels and discarded in a clinical waste bin.  </w:t>
      </w:r>
      <w:r w:rsidR="009336D8" w:rsidRPr="008E42B2">
        <w:rPr>
          <w:rFonts w:ascii="Poppins" w:hAnsi="Poppins" w:cs="Poppins"/>
          <w:sz w:val="22"/>
        </w:rPr>
        <w:t xml:space="preserve">Discarded medication must be recorded on an Phab Incident </w:t>
      </w:r>
      <w:r w:rsidR="000F22AE" w:rsidRPr="008E42B2">
        <w:rPr>
          <w:rFonts w:ascii="Poppins" w:hAnsi="Poppins" w:cs="Poppins"/>
          <w:sz w:val="22"/>
        </w:rPr>
        <w:t>Form.</w:t>
      </w:r>
    </w:p>
    <w:p w14:paraId="76591CEF" w14:textId="77777777" w:rsidR="00135A78" w:rsidRPr="008E42B2" w:rsidRDefault="00135A78" w:rsidP="00135A78">
      <w:pPr>
        <w:spacing w:after="0" w:line="259" w:lineRule="auto"/>
        <w:ind w:left="0" w:firstLine="0"/>
        <w:rPr>
          <w:rFonts w:ascii="Poppins" w:hAnsi="Poppins" w:cs="Poppins"/>
          <w:sz w:val="22"/>
        </w:rPr>
      </w:pPr>
    </w:p>
    <w:p w14:paraId="5391F6CA" w14:textId="60BF6A03" w:rsidR="00135A78" w:rsidRPr="008E42B2" w:rsidRDefault="00135A78" w:rsidP="00135A78">
      <w:pPr>
        <w:spacing w:after="0" w:line="259" w:lineRule="auto"/>
        <w:ind w:left="0" w:firstLine="0"/>
        <w:rPr>
          <w:rFonts w:ascii="Poppins" w:hAnsi="Poppins" w:cs="Poppins"/>
          <w:sz w:val="22"/>
        </w:rPr>
      </w:pPr>
      <w:r w:rsidRPr="008E42B2">
        <w:rPr>
          <w:rFonts w:ascii="Poppins" w:hAnsi="Poppins" w:cs="Poppins"/>
          <w:b/>
          <w:bCs/>
          <w:szCs w:val="24"/>
        </w:rPr>
        <w:t>Errors</w:t>
      </w:r>
      <w:r w:rsidRPr="008E42B2">
        <w:rPr>
          <w:rFonts w:ascii="Poppins" w:hAnsi="Poppins" w:cs="Poppins"/>
          <w:sz w:val="22"/>
        </w:rPr>
        <w:t xml:space="preserve"> (wrong medication, dose, time</w:t>
      </w:r>
      <w:r w:rsidR="003D026C" w:rsidRPr="008E42B2">
        <w:rPr>
          <w:rFonts w:ascii="Poppins" w:hAnsi="Poppins" w:cs="Poppins"/>
          <w:sz w:val="22"/>
        </w:rPr>
        <w:t>, pers</w:t>
      </w:r>
      <w:r w:rsidR="001654D6" w:rsidRPr="008E42B2">
        <w:rPr>
          <w:rFonts w:ascii="Poppins" w:hAnsi="Poppins" w:cs="Poppins"/>
          <w:sz w:val="22"/>
        </w:rPr>
        <w:t>o</w:t>
      </w:r>
      <w:r w:rsidR="003D026C" w:rsidRPr="008E42B2">
        <w:rPr>
          <w:rFonts w:ascii="Poppins" w:hAnsi="Poppins" w:cs="Poppins"/>
          <w:sz w:val="22"/>
        </w:rPr>
        <w:t>n</w:t>
      </w:r>
      <w:r w:rsidRPr="008E42B2">
        <w:rPr>
          <w:rFonts w:ascii="Poppins" w:hAnsi="Poppins" w:cs="Poppins"/>
          <w:sz w:val="22"/>
        </w:rPr>
        <w:t xml:space="preserve"> etc) </w:t>
      </w:r>
    </w:p>
    <w:p w14:paraId="66FB1083" w14:textId="77777777" w:rsidR="00135A78" w:rsidRPr="008E42B2" w:rsidRDefault="00135A78" w:rsidP="00135A78">
      <w:pPr>
        <w:spacing w:after="0" w:line="259" w:lineRule="auto"/>
        <w:ind w:left="0" w:firstLine="0"/>
        <w:rPr>
          <w:rFonts w:ascii="Poppins" w:hAnsi="Poppins" w:cs="Poppins"/>
          <w:sz w:val="22"/>
        </w:rPr>
      </w:pPr>
    </w:p>
    <w:p w14:paraId="1B5498A3" w14:textId="5FCCFB0B" w:rsidR="00767D2E" w:rsidRDefault="00135A78" w:rsidP="002735C7">
      <w:pPr>
        <w:spacing w:after="0" w:line="259" w:lineRule="auto"/>
        <w:ind w:left="0" w:firstLine="0"/>
        <w:rPr>
          <w:rFonts w:ascii="Poppins" w:hAnsi="Poppins" w:cs="Poppins"/>
          <w:sz w:val="22"/>
        </w:rPr>
      </w:pPr>
      <w:r w:rsidRPr="008E42B2">
        <w:rPr>
          <w:rFonts w:ascii="Poppins" w:hAnsi="Poppins" w:cs="Poppins"/>
          <w:sz w:val="22"/>
        </w:rPr>
        <w:t xml:space="preserve">Staff must seek advice immediately and inform parents/guardians.  The incident must be documented on a Phab Incident </w:t>
      </w:r>
      <w:proofErr w:type="gramStart"/>
      <w:r w:rsidRPr="008E42B2">
        <w:rPr>
          <w:rFonts w:ascii="Poppins" w:hAnsi="Poppins" w:cs="Poppins"/>
          <w:sz w:val="22"/>
        </w:rPr>
        <w:t>Form</w:t>
      </w:r>
      <w:proofErr w:type="gramEnd"/>
      <w:r w:rsidRPr="008E42B2">
        <w:rPr>
          <w:rFonts w:ascii="Poppins" w:hAnsi="Poppins" w:cs="Poppins"/>
          <w:sz w:val="22"/>
        </w:rPr>
        <w:t xml:space="preserve"> and a review of procedures will take place to prevent future errors. </w:t>
      </w:r>
    </w:p>
    <w:p w14:paraId="6C091131" w14:textId="77777777" w:rsidR="002735C7" w:rsidRPr="002735C7" w:rsidRDefault="002735C7" w:rsidP="002735C7">
      <w:pPr>
        <w:spacing w:after="0" w:line="259" w:lineRule="auto"/>
        <w:ind w:left="0" w:firstLine="0"/>
        <w:rPr>
          <w:rFonts w:ascii="Poppins" w:hAnsi="Poppins" w:cs="Poppins"/>
          <w:sz w:val="22"/>
        </w:rPr>
      </w:pPr>
    </w:p>
    <w:p w14:paraId="7E445ACC" w14:textId="7B09F2F7" w:rsidR="00486F64" w:rsidRPr="008E42B2" w:rsidRDefault="00486F64" w:rsidP="00C80E38">
      <w:pPr>
        <w:spacing w:after="160" w:line="259" w:lineRule="auto"/>
        <w:ind w:left="0" w:firstLine="0"/>
        <w:rPr>
          <w:rFonts w:ascii="Poppins" w:hAnsi="Poppins" w:cs="Poppins"/>
          <w:b/>
          <w:bCs/>
          <w:sz w:val="28"/>
        </w:rPr>
      </w:pPr>
      <w:r w:rsidRPr="008E42B2">
        <w:rPr>
          <w:rFonts w:ascii="Poppins" w:hAnsi="Poppins" w:cs="Poppins"/>
          <w:b/>
          <w:bCs/>
        </w:rPr>
        <w:t xml:space="preserve">Administration of </w:t>
      </w:r>
      <w:proofErr w:type="spellStart"/>
      <w:r w:rsidRPr="008E42B2">
        <w:rPr>
          <w:rFonts w:ascii="Poppins" w:hAnsi="Poppins" w:cs="Poppins"/>
          <w:b/>
          <w:bCs/>
        </w:rPr>
        <w:t>Epipen</w:t>
      </w:r>
      <w:proofErr w:type="spellEnd"/>
      <w:r w:rsidRPr="008E42B2">
        <w:rPr>
          <w:rFonts w:ascii="Poppins" w:hAnsi="Poppins" w:cs="Poppins"/>
          <w:b/>
          <w:bCs/>
        </w:rPr>
        <w:t xml:space="preserve"> or Similar </w:t>
      </w:r>
    </w:p>
    <w:p w14:paraId="1F5C5015" w14:textId="2570F986" w:rsidR="00486F64" w:rsidRPr="008E42B2" w:rsidRDefault="00486F64" w:rsidP="00486F64">
      <w:pPr>
        <w:spacing w:after="271"/>
        <w:rPr>
          <w:rFonts w:ascii="Poppins" w:hAnsi="Poppins" w:cs="Poppins"/>
        </w:rPr>
      </w:pPr>
      <w:r w:rsidRPr="008E42B2">
        <w:rPr>
          <w:rFonts w:ascii="Poppins" w:hAnsi="Poppins" w:cs="Poppins"/>
        </w:rPr>
        <w:t xml:space="preserve">Some children, young people or adults attending a Phab Adventure Residential may be prescribed </w:t>
      </w:r>
      <w:proofErr w:type="spellStart"/>
      <w:r w:rsidRPr="008E42B2">
        <w:rPr>
          <w:rFonts w:ascii="Poppins" w:hAnsi="Poppins" w:cs="Poppins"/>
        </w:rPr>
        <w:t>Epipen</w:t>
      </w:r>
      <w:proofErr w:type="spellEnd"/>
      <w:r w:rsidRPr="008E42B2">
        <w:rPr>
          <w:rFonts w:ascii="Poppins" w:hAnsi="Poppins" w:cs="Poppins"/>
        </w:rPr>
        <w:t xml:space="preserve"> (or </w:t>
      </w:r>
      <w:r w:rsidR="00786B20" w:rsidRPr="008E42B2">
        <w:rPr>
          <w:rFonts w:ascii="Poppins" w:hAnsi="Poppins" w:cs="Poppins"/>
        </w:rPr>
        <w:t>similar</w:t>
      </w:r>
      <w:r w:rsidRPr="008E42B2">
        <w:rPr>
          <w:rFonts w:ascii="Poppins" w:hAnsi="Poppins" w:cs="Poppins"/>
        </w:rPr>
        <w:t xml:space="preserve">) for the treatment of an anaphylactic reaction which must be </w:t>
      </w:r>
      <w:proofErr w:type="gramStart"/>
      <w:r w:rsidRPr="008E42B2">
        <w:rPr>
          <w:rFonts w:ascii="Poppins" w:hAnsi="Poppins" w:cs="Poppins"/>
        </w:rPr>
        <w:t>kept with them at all times</w:t>
      </w:r>
      <w:proofErr w:type="gramEnd"/>
      <w:r w:rsidRPr="008E42B2">
        <w:rPr>
          <w:rFonts w:ascii="Poppins" w:hAnsi="Poppins" w:cs="Poppins"/>
        </w:rPr>
        <w:t xml:space="preserve">. A spare must also be available. </w:t>
      </w:r>
    </w:p>
    <w:p w14:paraId="3378E582" w14:textId="77777777" w:rsidR="00486F64" w:rsidRPr="008E42B2" w:rsidRDefault="00486F64" w:rsidP="00486F64">
      <w:pPr>
        <w:rPr>
          <w:rFonts w:ascii="Poppins" w:hAnsi="Poppins" w:cs="Poppins"/>
        </w:rPr>
      </w:pPr>
      <w:r w:rsidRPr="008E42B2">
        <w:rPr>
          <w:rFonts w:ascii="Poppins" w:hAnsi="Poppins" w:cs="Poppins"/>
        </w:rPr>
        <w:lastRenderedPageBreak/>
        <w:t xml:space="preserve">The 2012 Medicines Act states that any lay person can administer adrenalin for the purpose of saving a life. However, in the case of an individual attending a Phab Adventure requiring adrenaline administration for emergency purposes, additional training will be given to Phab Staff and Volunteers.  </w:t>
      </w:r>
    </w:p>
    <w:p w14:paraId="400988B0" w14:textId="77777777" w:rsidR="00486F64" w:rsidRPr="008E42B2" w:rsidRDefault="00486F64" w:rsidP="00486F64">
      <w:pPr>
        <w:rPr>
          <w:rFonts w:ascii="Poppins" w:hAnsi="Poppins" w:cs="Poppins"/>
        </w:rPr>
      </w:pPr>
      <w:r w:rsidRPr="008E42B2">
        <w:rPr>
          <w:rFonts w:ascii="Poppins" w:hAnsi="Poppins" w:cs="Poppins"/>
        </w:rPr>
        <w:t xml:space="preserve"> </w:t>
      </w:r>
    </w:p>
    <w:p w14:paraId="48CDA752" w14:textId="77777777" w:rsidR="00486F64" w:rsidRPr="008E42B2" w:rsidRDefault="00486F64" w:rsidP="00486F64">
      <w:pPr>
        <w:spacing w:after="250"/>
        <w:rPr>
          <w:rFonts w:ascii="Poppins" w:hAnsi="Poppins" w:cs="Poppins"/>
        </w:rPr>
      </w:pPr>
      <w:r w:rsidRPr="008E42B2">
        <w:rPr>
          <w:rFonts w:ascii="Poppins" w:hAnsi="Poppins" w:cs="Poppins"/>
        </w:rPr>
        <w:t xml:space="preserve">Full details must be discussed with the parent/carer/individual before attending the Phab Adventure i.e. when last/if ever administered, severity of allergy etc.  </w:t>
      </w:r>
    </w:p>
    <w:p w14:paraId="16FBDB3D" w14:textId="77777777" w:rsidR="00D01D1B" w:rsidRPr="008E42B2" w:rsidRDefault="00D01D1B" w:rsidP="00786B20">
      <w:pPr>
        <w:spacing w:after="0" w:line="259" w:lineRule="auto"/>
        <w:ind w:left="0" w:firstLine="0"/>
        <w:rPr>
          <w:rFonts w:ascii="Poppins" w:hAnsi="Poppins" w:cs="Poppins"/>
          <w:b/>
          <w:bCs/>
        </w:rPr>
      </w:pPr>
    </w:p>
    <w:p w14:paraId="6A44BC50" w14:textId="2FBCCA72" w:rsidR="00D01D1B" w:rsidRPr="008E42B2" w:rsidRDefault="000057BE" w:rsidP="0075342C">
      <w:pPr>
        <w:spacing w:after="0" w:line="259" w:lineRule="auto"/>
        <w:ind w:left="0" w:firstLine="0"/>
        <w:rPr>
          <w:rFonts w:ascii="Poppins" w:hAnsi="Poppins" w:cs="Poppins"/>
          <w:sz w:val="22"/>
        </w:rPr>
      </w:pPr>
      <w:r w:rsidRPr="008E42B2">
        <w:rPr>
          <w:rFonts w:ascii="Poppins" w:hAnsi="Poppins" w:cs="Poppins"/>
          <w:b/>
          <w:bCs/>
        </w:rPr>
        <w:t>HOME REMEDIES AND PRN</w:t>
      </w:r>
      <w:r w:rsidRPr="008E42B2">
        <w:rPr>
          <w:rFonts w:ascii="Poppins" w:hAnsi="Poppins" w:cs="Poppins"/>
        </w:rPr>
        <w:t xml:space="preserve"> </w:t>
      </w:r>
      <w:r w:rsidRPr="008E42B2">
        <w:rPr>
          <w:rFonts w:ascii="Poppins" w:hAnsi="Poppins" w:cs="Poppins"/>
          <w:b/>
          <w:bCs/>
        </w:rPr>
        <w:t xml:space="preserve">MEDICATION  </w:t>
      </w:r>
    </w:p>
    <w:p w14:paraId="799ED2D7" w14:textId="77777777" w:rsidR="0075342C" w:rsidRPr="008E42B2" w:rsidRDefault="0075342C" w:rsidP="0075342C">
      <w:pPr>
        <w:spacing w:after="0" w:line="259" w:lineRule="auto"/>
        <w:ind w:left="0" w:firstLine="0"/>
        <w:rPr>
          <w:rFonts w:ascii="Poppins" w:hAnsi="Poppins" w:cs="Poppins"/>
          <w:sz w:val="22"/>
        </w:rPr>
      </w:pPr>
    </w:p>
    <w:p w14:paraId="0FF8A997" w14:textId="77777777" w:rsidR="0075342C" w:rsidRPr="008E42B2" w:rsidRDefault="00B04AF6" w:rsidP="0075342C">
      <w:pPr>
        <w:spacing w:after="0"/>
        <w:rPr>
          <w:rFonts w:ascii="Poppins" w:hAnsi="Poppins" w:cs="Poppins"/>
        </w:rPr>
      </w:pPr>
      <w:r w:rsidRPr="008E42B2">
        <w:rPr>
          <w:rFonts w:ascii="Poppins" w:hAnsi="Poppins" w:cs="Poppins"/>
          <w:b/>
        </w:rPr>
        <w:t>Definitions: PRN (pro re nata) Medication</w:t>
      </w:r>
      <w:r w:rsidRPr="008E42B2">
        <w:rPr>
          <w:rFonts w:ascii="Poppins" w:hAnsi="Poppins" w:cs="Poppins"/>
        </w:rPr>
        <w:t>: medicines prescribed to an individual to be taken ‘when required</w:t>
      </w:r>
      <w:r w:rsidR="0075342C" w:rsidRPr="008E42B2">
        <w:rPr>
          <w:rFonts w:ascii="Poppins" w:hAnsi="Poppins" w:cs="Poppins"/>
        </w:rPr>
        <w:t>’</w:t>
      </w:r>
    </w:p>
    <w:p w14:paraId="01CD710B" w14:textId="30D625F0" w:rsidR="00B04AF6" w:rsidRPr="008E42B2" w:rsidRDefault="00B04AF6" w:rsidP="0075342C">
      <w:pPr>
        <w:spacing w:after="0"/>
        <w:rPr>
          <w:rFonts w:ascii="Poppins" w:hAnsi="Poppins" w:cs="Poppins"/>
        </w:rPr>
      </w:pPr>
      <w:r w:rsidRPr="008E42B2">
        <w:rPr>
          <w:rFonts w:ascii="Poppins" w:hAnsi="Poppins" w:cs="Poppins"/>
          <w:b/>
        </w:rPr>
        <w:t>Home Remedies:</w:t>
      </w:r>
      <w:r w:rsidRPr="008E42B2">
        <w:rPr>
          <w:rFonts w:ascii="Poppins" w:hAnsi="Poppins" w:cs="Poppins"/>
        </w:rPr>
        <w:t xml:space="preserve"> medicines not prescribed that are suitable for the child/adult, which can be bought ‘over the counter’ without prescriptio</w:t>
      </w:r>
      <w:r w:rsidR="00F51259" w:rsidRPr="008E42B2">
        <w:rPr>
          <w:rFonts w:ascii="Poppins" w:hAnsi="Poppins" w:cs="Poppins"/>
        </w:rPr>
        <w:t>n</w:t>
      </w:r>
      <w:r w:rsidRPr="008E42B2">
        <w:rPr>
          <w:rFonts w:ascii="Poppins" w:hAnsi="Poppins" w:cs="Poppins"/>
        </w:rPr>
        <w:t xml:space="preserve">.  </w:t>
      </w:r>
    </w:p>
    <w:p w14:paraId="6711D8A1" w14:textId="77777777" w:rsidR="00157D14" w:rsidRPr="008E42B2" w:rsidRDefault="00157D14" w:rsidP="00157D14">
      <w:pPr>
        <w:spacing w:after="0"/>
        <w:ind w:left="0" w:firstLine="0"/>
        <w:rPr>
          <w:rFonts w:ascii="Poppins" w:hAnsi="Poppins" w:cs="Poppins"/>
          <w:b/>
        </w:rPr>
      </w:pPr>
    </w:p>
    <w:p w14:paraId="7FA36B11" w14:textId="3D5E55E4" w:rsidR="00E35383" w:rsidRPr="008E42B2" w:rsidRDefault="00D01D1B" w:rsidP="00157D14">
      <w:pPr>
        <w:spacing w:after="0"/>
        <w:ind w:left="0" w:firstLine="0"/>
        <w:rPr>
          <w:rFonts w:ascii="Poppins" w:hAnsi="Poppins" w:cs="Poppins"/>
        </w:rPr>
      </w:pPr>
      <w:r w:rsidRPr="008E42B2">
        <w:rPr>
          <w:rFonts w:ascii="Poppins" w:hAnsi="Poppins" w:cs="Poppins"/>
        </w:rPr>
        <w:t xml:space="preserve">Home remedies will be considered in each </w:t>
      </w:r>
      <w:r w:rsidR="00F51259" w:rsidRPr="008E42B2">
        <w:rPr>
          <w:rFonts w:ascii="Poppins" w:hAnsi="Poppins" w:cs="Poppins"/>
        </w:rPr>
        <w:t>child’s support</w:t>
      </w:r>
      <w:r w:rsidRPr="008E42B2">
        <w:rPr>
          <w:rFonts w:ascii="Poppins" w:hAnsi="Poppins" w:cs="Poppins"/>
        </w:rPr>
        <w:t xml:space="preserve"> plan</w:t>
      </w:r>
      <w:r w:rsidR="00092258" w:rsidRPr="008E42B2">
        <w:rPr>
          <w:rFonts w:ascii="Poppins" w:hAnsi="Poppins" w:cs="Poppins"/>
        </w:rPr>
        <w:t xml:space="preserve"> and should only be given with appropriate consent by a parent/carer or having consulted the child’s GP to ensure that no adverse reactions may result. </w:t>
      </w:r>
      <w:r w:rsidR="00E35383" w:rsidRPr="008E42B2">
        <w:rPr>
          <w:rFonts w:ascii="Poppins" w:hAnsi="Poppins" w:cs="Poppins"/>
        </w:rPr>
        <w:t xml:space="preserve">Preferred method i.e. liquid or tablet must be specified in their support plan. </w:t>
      </w:r>
    </w:p>
    <w:p w14:paraId="65E44DEE" w14:textId="49397312" w:rsidR="00D01D1B" w:rsidRPr="008E42B2" w:rsidRDefault="00D01D1B">
      <w:pPr>
        <w:spacing w:after="253" w:line="259" w:lineRule="auto"/>
        <w:ind w:left="0" w:firstLine="0"/>
        <w:rPr>
          <w:rFonts w:ascii="Poppins" w:hAnsi="Poppins" w:cs="Poppins"/>
          <w:b/>
        </w:rPr>
      </w:pPr>
      <w:r w:rsidRPr="008E42B2">
        <w:rPr>
          <w:rFonts w:ascii="Poppins" w:hAnsi="Poppins" w:cs="Poppins"/>
        </w:rPr>
        <w:t xml:space="preserve">Staff </w:t>
      </w:r>
      <w:r w:rsidR="00B04AF6" w:rsidRPr="008E42B2">
        <w:rPr>
          <w:rFonts w:ascii="Poppins" w:hAnsi="Poppins" w:cs="Poppins"/>
        </w:rPr>
        <w:t>administering medication to</w:t>
      </w:r>
      <w:r w:rsidRPr="008E42B2">
        <w:rPr>
          <w:rFonts w:ascii="Poppins" w:hAnsi="Poppins" w:cs="Poppins"/>
        </w:rPr>
        <w:t xml:space="preserve"> children and young people should always exercise caution. If, for example they have any reason to believe that </w:t>
      </w:r>
      <w:r w:rsidR="006D091C" w:rsidRPr="008E42B2">
        <w:rPr>
          <w:rFonts w:ascii="Poppins" w:hAnsi="Poppins" w:cs="Poppins"/>
        </w:rPr>
        <w:t>they</w:t>
      </w:r>
      <w:r w:rsidRPr="008E42B2">
        <w:rPr>
          <w:rFonts w:ascii="Poppins" w:hAnsi="Poppins" w:cs="Poppins"/>
        </w:rPr>
        <w:t xml:space="preserve"> </w:t>
      </w:r>
      <w:r w:rsidR="006D091C" w:rsidRPr="008E42B2">
        <w:rPr>
          <w:rFonts w:ascii="Poppins" w:hAnsi="Poppins" w:cs="Poppins"/>
        </w:rPr>
        <w:t>have</w:t>
      </w:r>
      <w:r w:rsidRPr="008E42B2">
        <w:rPr>
          <w:rFonts w:ascii="Poppins" w:hAnsi="Poppins" w:cs="Poppins"/>
        </w:rPr>
        <w:t xml:space="preserve"> already taken some form of medication and/or drug, they should obtain advice before providing a home remedy. </w:t>
      </w:r>
    </w:p>
    <w:p w14:paraId="382B5E0A" w14:textId="77777777" w:rsidR="00E1795C" w:rsidRPr="008E42B2" w:rsidRDefault="000057BE">
      <w:pPr>
        <w:spacing w:after="302"/>
        <w:rPr>
          <w:rFonts w:ascii="Poppins" w:hAnsi="Poppins" w:cs="Poppins"/>
        </w:rPr>
      </w:pPr>
      <w:r w:rsidRPr="008E42B2">
        <w:rPr>
          <w:rFonts w:ascii="Poppins" w:hAnsi="Poppins" w:cs="Poppins"/>
        </w:rPr>
        <w:t xml:space="preserve">No other Home Remedies, other than those listed below may be given to children without the written authorisation of a medical practitioner: </w:t>
      </w:r>
    </w:p>
    <w:p w14:paraId="75D33170" w14:textId="683CDD1A" w:rsidR="00E35383" w:rsidRPr="008E42B2" w:rsidRDefault="000057BE" w:rsidP="00E35383">
      <w:pPr>
        <w:numPr>
          <w:ilvl w:val="0"/>
          <w:numId w:val="4"/>
        </w:numPr>
        <w:ind w:hanging="360"/>
        <w:rPr>
          <w:rFonts w:ascii="Poppins" w:hAnsi="Poppins" w:cs="Poppins"/>
        </w:rPr>
      </w:pPr>
      <w:r w:rsidRPr="008E42B2">
        <w:rPr>
          <w:rFonts w:ascii="Poppins" w:hAnsi="Poppins" w:cs="Poppins"/>
        </w:rPr>
        <w:t xml:space="preserve">Paracetamol </w:t>
      </w:r>
    </w:p>
    <w:p w14:paraId="18A1915D" w14:textId="1FC67BDE" w:rsidR="00E35383" w:rsidRPr="008E42B2" w:rsidRDefault="00A35927" w:rsidP="00E35383">
      <w:pPr>
        <w:numPr>
          <w:ilvl w:val="0"/>
          <w:numId w:val="4"/>
        </w:numPr>
        <w:ind w:hanging="360"/>
        <w:rPr>
          <w:rFonts w:ascii="Poppins" w:hAnsi="Poppins" w:cs="Poppins"/>
        </w:rPr>
      </w:pPr>
      <w:r w:rsidRPr="008E42B2">
        <w:rPr>
          <w:rFonts w:ascii="Poppins" w:hAnsi="Poppins" w:cs="Poppins"/>
        </w:rPr>
        <w:t>Antihistamine</w:t>
      </w:r>
      <w:r w:rsidR="00E35383" w:rsidRPr="008E42B2">
        <w:rPr>
          <w:rFonts w:ascii="Poppins" w:hAnsi="Poppins" w:cs="Poppins"/>
        </w:rPr>
        <w:t xml:space="preserve"> </w:t>
      </w:r>
    </w:p>
    <w:p w14:paraId="5273C5D1" w14:textId="77777777" w:rsidR="00E1795C" w:rsidRPr="008E42B2" w:rsidRDefault="000057BE">
      <w:pPr>
        <w:numPr>
          <w:ilvl w:val="0"/>
          <w:numId w:val="4"/>
        </w:numPr>
        <w:ind w:hanging="360"/>
        <w:rPr>
          <w:rFonts w:ascii="Poppins" w:hAnsi="Poppins" w:cs="Poppins"/>
        </w:rPr>
      </w:pPr>
      <w:r w:rsidRPr="008E42B2">
        <w:rPr>
          <w:rFonts w:ascii="Poppins" w:hAnsi="Poppins" w:cs="Poppins"/>
        </w:rPr>
        <w:t xml:space="preserve">Ibuprofen </w:t>
      </w:r>
    </w:p>
    <w:p w14:paraId="3E78BDAA" w14:textId="77777777" w:rsidR="00E1795C" w:rsidRPr="008E42B2" w:rsidRDefault="000057BE">
      <w:pPr>
        <w:numPr>
          <w:ilvl w:val="0"/>
          <w:numId w:val="4"/>
        </w:numPr>
        <w:ind w:hanging="360"/>
        <w:rPr>
          <w:rFonts w:ascii="Poppins" w:hAnsi="Poppins" w:cs="Poppins"/>
        </w:rPr>
      </w:pPr>
      <w:r w:rsidRPr="008E42B2">
        <w:rPr>
          <w:rFonts w:ascii="Poppins" w:hAnsi="Poppins" w:cs="Poppins"/>
        </w:rPr>
        <w:t xml:space="preserve">Imodium </w:t>
      </w:r>
    </w:p>
    <w:p w14:paraId="3910FB53" w14:textId="77777777" w:rsidR="00E1795C" w:rsidRPr="008E42B2" w:rsidRDefault="000057BE">
      <w:pPr>
        <w:numPr>
          <w:ilvl w:val="0"/>
          <w:numId w:val="4"/>
        </w:numPr>
        <w:ind w:hanging="360"/>
        <w:rPr>
          <w:rFonts w:ascii="Poppins" w:hAnsi="Poppins" w:cs="Poppins"/>
        </w:rPr>
      </w:pPr>
      <w:r w:rsidRPr="008E42B2">
        <w:rPr>
          <w:rFonts w:ascii="Poppins" w:hAnsi="Poppins" w:cs="Poppins"/>
        </w:rPr>
        <w:t xml:space="preserve">Indigestion Medication (i.e. Gaviscon) </w:t>
      </w:r>
    </w:p>
    <w:p w14:paraId="5B866D73" w14:textId="77777777" w:rsidR="00E1795C" w:rsidRPr="008E42B2" w:rsidRDefault="000057BE">
      <w:pPr>
        <w:numPr>
          <w:ilvl w:val="0"/>
          <w:numId w:val="4"/>
        </w:numPr>
        <w:ind w:hanging="360"/>
        <w:rPr>
          <w:rFonts w:ascii="Poppins" w:hAnsi="Poppins" w:cs="Poppins"/>
        </w:rPr>
      </w:pPr>
      <w:r w:rsidRPr="008E42B2">
        <w:rPr>
          <w:rFonts w:ascii="Poppins" w:hAnsi="Poppins" w:cs="Poppins"/>
        </w:rPr>
        <w:t xml:space="preserve">Sun Cream  </w:t>
      </w:r>
    </w:p>
    <w:p w14:paraId="4F21CDDC" w14:textId="77777777" w:rsidR="00E1795C" w:rsidRPr="008E42B2" w:rsidRDefault="000057BE">
      <w:pPr>
        <w:spacing w:after="0" w:line="259" w:lineRule="auto"/>
        <w:ind w:left="0" w:firstLine="0"/>
        <w:rPr>
          <w:rFonts w:ascii="Poppins" w:hAnsi="Poppins" w:cs="Poppins"/>
        </w:rPr>
      </w:pPr>
      <w:r w:rsidRPr="008E42B2">
        <w:rPr>
          <w:rFonts w:ascii="Poppins" w:hAnsi="Poppins" w:cs="Poppins"/>
        </w:rPr>
        <w:t xml:space="preserve"> </w:t>
      </w:r>
    </w:p>
    <w:p w14:paraId="53C5C956" w14:textId="77777777" w:rsidR="00E1795C" w:rsidRPr="008E42B2" w:rsidRDefault="000057BE">
      <w:pPr>
        <w:rPr>
          <w:rFonts w:ascii="Poppins" w:hAnsi="Poppins" w:cs="Poppins"/>
        </w:rPr>
      </w:pPr>
      <w:r w:rsidRPr="008E42B2">
        <w:rPr>
          <w:rFonts w:ascii="Poppins" w:hAnsi="Poppins" w:cs="Poppins"/>
        </w:rPr>
        <w:t xml:space="preserve">Home Remedies, other than Paracetamol and sun cream, should only be given for a maximum of 48 hours. If the symptoms persist beyond that time a medical practitioner must be consulted before further dosages are given. However, if the maximum dose of </w:t>
      </w:r>
    </w:p>
    <w:p w14:paraId="65C9B93D" w14:textId="77777777" w:rsidR="00E1795C" w:rsidRPr="008E42B2" w:rsidRDefault="000057BE">
      <w:pPr>
        <w:spacing w:after="269"/>
        <w:rPr>
          <w:rFonts w:ascii="Poppins" w:hAnsi="Poppins" w:cs="Poppins"/>
        </w:rPr>
      </w:pPr>
      <w:r w:rsidRPr="008E42B2">
        <w:rPr>
          <w:rFonts w:ascii="Poppins" w:hAnsi="Poppins" w:cs="Poppins"/>
        </w:rPr>
        <w:lastRenderedPageBreak/>
        <w:t xml:space="preserve">Paracetamol is given for 24 hours and the symptoms still </w:t>
      </w:r>
      <w:proofErr w:type="gramStart"/>
      <w:r w:rsidRPr="008E42B2">
        <w:rPr>
          <w:rFonts w:ascii="Poppins" w:hAnsi="Poppins" w:cs="Poppins"/>
        </w:rPr>
        <w:t>persist,</w:t>
      </w:r>
      <w:proofErr w:type="gramEnd"/>
      <w:r w:rsidRPr="008E42B2">
        <w:rPr>
          <w:rFonts w:ascii="Poppins" w:hAnsi="Poppins" w:cs="Poppins"/>
        </w:rPr>
        <w:t xml:space="preserve"> a medical practitioner must be consulted before further dosages are given. </w:t>
      </w:r>
    </w:p>
    <w:p w14:paraId="17BDA144" w14:textId="25389FCC" w:rsidR="00E1795C" w:rsidRPr="008E42B2" w:rsidRDefault="000057BE">
      <w:pPr>
        <w:spacing w:after="269"/>
        <w:rPr>
          <w:rFonts w:ascii="Poppins" w:hAnsi="Poppins" w:cs="Poppins"/>
        </w:rPr>
      </w:pPr>
      <w:r w:rsidRPr="008E42B2">
        <w:rPr>
          <w:rFonts w:ascii="Poppins" w:hAnsi="Poppins" w:cs="Poppins"/>
        </w:rPr>
        <w:t xml:space="preserve">Arrangements for regular stock checks of the Home Remedies must be undertaken before the commencement of each Phab </w:t>
      </w:r>
      <w:r w:rsidR="00C22CC2" w:rsidRPr="008E42B2">
        <w:rPr>
          <w:rFonts w:ascii="Poppins" w:hAnsi="Poppins" w:cs="Poppins"/>
        </w:rPr>
        <w:t>Adventure</w:t>
      </w:r>
      <w:r w:rsidRPr="008E42B2">
        <w:rPr>
          <w:rFonts w:ascii="Poppins" w:hAnsi="Poppins" w:cs="Poppins"/>
        </w:rPr>
        <w:t xml:space="preserve">; and for the disposal of those no longer in use or out of date using the appropriate methods – see guidelines below. </w:t>
      </w:r>
    </w:p>
    <w:p w14:paraId="7735A9DD" w14:textId="3BC278C6" w:rsidR="00AC6BCC" w:rsidRPr="008E42B2" w:rsidRDefault="000057BE" w:rsidP="00FD187C">
      <w:pPr>
        <w:spacing w:after="268"/>
        <w:rPr>
          <w:rFonts w:ascii="Poppins" w:hAnsi="Poppins" w:cs="Poppins"/>
        </w:rPr>
      </w:pPr>
      <w:r w:rsidRPr="008E42B2">
        <w:rPr>
          <w:rFonts w:ascii="Poppins" w:hAnsi="Poppins" w:cs="Poppins"/>
        </w:rPr>
        <w:t xml:space="preserve">All Home Remedy and PRN medication administered must be clearly, detailing the time and date and exact medication given and reasons why. </w:t>
      </w:r>
    </w:p>
    <w:p w14:paraId="09DDE1E9" w14:textId="3D08D027" w:rsidR="00486F64" w:rsidRPr="008E42B2" w:rsidRDefault="00FC7E7B" w:rsidP="00486F64">
      <w:pPr>
        <w:pStyle w:val="Heading1"/>
        <w:spacing w:after="236"/>
        <w:ind w:left="0" w:firstLine="0"/>
        <w:rPr>
          <w:rFonts w:ascii="Poppins" w:hAnsi="Poppins" w:cs="Poppins"/>
        </w:rPr>
      </w:pPr>
      <w:r>
        <w:rPr>
          <w:rFonts w:ascii="Poppins" w:hAnsi="Poppins" w:cs="Poppins"/>
        </w:rPr>
        <w:t>First Aid</w:t>
      </w:r>
    </w:p>
    <w:p w14:paraId="2030671C" w14:textId="77777777" w:rsidR="00486F64" w:rsidRPr="008E42B2" w:rsidRDefault="00486F64" w:rsidP="00486F64">
      <w:pPr>
        <w:spacing w:after="269"/>
        <w:rPr>
          <w:rFonts w:ascii="Poppins" w:hAnsi="Poppins" w:cs="Poppins"/>
        </w:rPr>
      </w:pPr>
      <w:r w:rsidRPr="008E42B2">
        <w:rPr>
          <w:rFonts w:ascii="Poppins" w:hAnsi="Poppins" w:cs="Poppins"/>
        </w:rPr>
        <w:t xml:space="preserve">Fully equipped First Aid boxes must be kept at each centre and must be available during off site activities. NB When travelling off site, all Bendrigg Lodge vehicles carry a First Aid box </w:t>
      </w:r>
    </w:p>
    <w:p w14:paraId="7BF0713D" w14:textId="676313EE" w:rsidR="00486F64" w:rsidRPr="008E42B2" w:rsidRDefault="00486F64" w:rsidP="00486F64">
      <w:pPr>
        <w:spacing w:after="269"/>
        <w:rPr>
          <w:rFonts w:ascii="Poppins" w:hAnsi="Poppins" w:cs="Poppins"/>
        </w:rPr>
      </w:pPr>
      <w:r w:rsidRPr="008E42B2">
        <w:rPr>
          <w:rFonts w:ascii="Poppins" w:hAnsi="Poppins" w:cs="Poppins"/>
        </w:rPr>
        <w:t xml:space="preserve">An individual may administer their own First Aid if appropriate under the supervision of a member of staff/volunteer.  If they are not deemed capable of administering First Aid to themselves or under supervision, it must be administered by a member of staff or </w:t>
      </w:r>
      <w:r w:rsidR="00176A14" w:rsidRPr="008E42B2">
        <w:rPr>
          <w:rFonts w:ascii="Poppins" w:hAnsi="Poppins" w:cs="Poppins"/>
        </w:rPr>
        <w:t xml:space="preserve">volunteer </w:t>
      </w:r>
      <w:r w:rsidRPr="008E42B2">
        <w:rPr>
          <w:rFonts w:ascii="Poppins" w:hAnsi="Poppins" w:cs="Poppins"/>
        </w:rPr>
        <w:t xml:space="preserve">who has a current and valid First Aid Certificate.  Further medical advice must be sought if there is any concern. </w:t>
      </w:r>
    </w:p>
    <w:p w14:paraId="523529B8" w14:textId="77412680" w:rsidR="00486F64" w:rsidRPr="008E42B2" w:rsidRDefault="00486F64" w:rsidP="00486F64">
      <w:pPr>
        <w:spacing w:after="312"/>
        <w:rPr>
          <w:rFonts w:ascii="Poppins" w:hAnsi="Poppins" w:cs="Poppins"/>
        </w:rPr>
      </w:pPr>
      <w:r w:rsidRPr="008E42B2">
        <w:rPr>
          <w:rFonts w:ascii="Poppins" w:hAnsi="Poppins" w:cs="Poppins"/>
        </w:rPr>
        <w:t>Any First Aid administered must be clearly recorded by the staff/</w:t>
      </w:r>
      <w:r w:rsidR="00621410" w:rsidRPr="008E42B2">
        <w:rPr>
          <w:rFonts w:ascii="Poppins" w:hAnsi="Poppins" w:cs="Poppins"/>
        </w:rPr>
        <w:t>volunteer</w:t>
      </w:r>
      <w:r w:rsidRPr="008E42B2">
        <w:rPr>
          <w:rFonts w:ascii="Poppins" w:hAnsi="Poppins" w:cs="Poppins"/>
        </w:rPr>
        <w:t xml:space="preserve">, detailing the time and date and exact treatment given (Please refer to the Phab Accident/Incident Forms).  If appropriate this information must be shared with the residential setting i.e. Bendrigg Lodge or Avon Tyrrell etc.  </w:t>
      </w:r>
    </w:p>
    <w:p w14:paraId="44A7DF34" w14:textId="77777777" w:rsidR="00E1795C" w:rsidRPr="008E42B2" w:rsidRDefault="000057BE">
      <w:pPr>
        <w:spacing w:after="157" w:line="259" w:lineRule="auto"/>
        <w:ind w:left="0" w:firstLine="0"/>
        <w:rPr>
          <w:rFonts w:ascii="Poppins" w:hAnsi="Poppins" w:cs="Poppins"/>
          <w:b/>
        </w:rPr>
      </w:pPr>
      <w:r w:rsidRPr="008E42B2">
        <w:rPr>
          <w:rFonts w:ascii="Poppins" w:hAnsi="Poppins" w:cs="Poppins"/>
          <w:b/>
        </w:rPr>
        <w:t xml:space="preserve"> </w:t>
      </w:r>
    </w:p>
    <w:p w14:paraId="5A9CBEDE" w14:textId="77777777" w:rsidR="00486F64" w:rsidRPr="008E42B2" w:rsidRDefault="00486F64">
      <w:pPr>
        <w:spacing w:after="157" w:line="259" w:lineRule="auto"/>
        <w:ind w:left="0" w:firstLine="0"/>
        <w:rPr>
          <w:rFonts w:ascii="Poppins" w:hAnsi="Poppins" w:cs="Poppins"/>
          <w:b/>
        </w:rPr>
      </w:pPr>
    </w:p>
    <w:p w14:paraId="155EB3E6" w14:textId="77777777" w:rsidR="005C3B7F" w:rsidRPr="008E42B2" w:rsidRDefault="005C3B7F">
      <w:pPr>
        <w:spacing w:after="157" w:line="259" w:lineRule="auto"/>
        <w:ind w:left="0" w:firstLine="0"/>
        <w:rPr>
          <w:rFonts w:ascii="Poppins" w:hAnsi="Poppins" w:cs="Poppins"/>
          <w:b/>
        </w:rPr>
      </w:pPr>
    </w:p>
    <w:p w14:paraId="3DA64574" w14:textId="77777777" w:rsidR="005C3B7F" w:rsidRPr="008E42B2" w:rsidRDefault="005C3B7F">
      <w:pPr>
        <w:spacing w:after="157" w:line="259" w:lineRule="auto"/>
        <w:ind w:left="0" w:firstLine="0"/>
        <w:rPr>
          <w:rFonts w:ascii="Poppins" w:hAnsi="Poppins" w:cs="Poppins"/>
          <w:b/>
        </w:rPr>
      </w:pPr>
    </w:p>
    <w:p w14:paraId="1470163D" w14:textId="77777777" w:rsidR="005C3B7F" w:rsidRPr="008E42B2" w:rsidRDefault="005C3B7F">
      <w:pPr>
        <w:spacing w:after="157" w:line="259" w:lineRule="auto"/>
        <w:ind w:left="0" w:firstLine="0"/>
        <w:rPr>
          <w:rFonts w:ascii="Poppins" w:hAnsi="Poppins" w:cs="Poppins"/>
          <w:b/>
        </w:rPr>
      </w:pPr>
    </w:p>
    <w:p w14:paraId="68C742A8" w14:textId="77777777" w:rsidR="005C3B7F" w:rsidRPr="008E42B2" w:rsidRDefault="005C3B7F">
      <w:pPr>
        <w:spacing w:after="157" w:line="259" w:lineRule="auto"/>
        <w:ind w:left="0" w:firstLine="0"/>
        <w:rPr>
          <w:rFonts w:ascii="Poppins" w:hAnsi="Poppins" w:cs="Poppins"/>
          <w:b/>
        </w:rPr>
      </w:pPr>
    </w:p>
    <w:p w14:paraId="05FE8E20" w14:textId="41815A56" w:rsidR="00E1795C" w:rsidRPr="008E42B2" w:rsidRDefault="00C06E66" w:rsidP="00C06E66">
      <w:pPr>
        <w:spacing w:after="160" w:line="259" w:lineRule="auto"/>
        <w:ind w:left="0" w:firstLine="0"/>
        <w:rPr>
          <w:rFonts w:ascii="Poppins" w:hAnsi="Poppins" w:cs="Poppins"/>
        </w:rPr>
      </w:pPr>
      <w:r w:rsidRPr="008E42B2">
        <w:rPr>
          <w:rFonts w:ascii="Poppins" w:hAnsi="Poppins" w:cs="Poppins"/>
        </w:rPr>
        <w:br w:type="page"/>
      </w:r>
      <w:r w:rsidR="000057BE" w:rsidRPr="008E42B2">
        <w:rPr>
          <w:rFonts w:ascii="Poppins" w:eastAsia="Arial" w:hAnsi="Poppins" w:cs="Poppins"/>
          <w:b/>
          <w:color w:val="FF0000"/>
          <w:sz w:val="28"/>
        </w:rPr>
        <w:lastRenderedPageBreak/>
        <w:t>Appendix A</w:t>
      </w:r>
      <w:r w:rsidR="000057BE" w:rsidRPr="008E42B2">
        <w:rPr>
          <w:rFonts w:ascii="Poppins" w:hAnsi="Poppins" w:cs="Poppins"/>
        </w:rPr>
        <w:t xml:space="preserve"> </w:t>
      </w:r>
    </w:p>
    <w:p w14:paraId="56BD68B6" w14:textId="346246B4" w:rsidR="00E1795C" w:rsidRPr="008E42B2" w:rsidRDefault="000057BE" w:rsidP="002735C7">
      <w:pPr>
        <w:spacing w:after="158" w:line="259" w:lineRule="auto"/>
        <w:ind w:left="0" w:firstLine="0"/>
        <w:rPr>
          <w:rFonts w:ascii="Poppins" w:hAnsi="Poppins" w:cs="Poppins"/>
        </w:rPr>
      </w:pPr>
      <w:r w:rsidRPr="008E42B2">
        <w:rPr>
          <w:rFonts w:ascii="Poppins" w:eastAsia="Arial" w:hAnsi="Poppins" w:cs="Poppins"/>
          <w:b/>
          <w:sz w:val="28"/>
        </w:rPr>
        <w:t xml:space="preserve">Safe Medication Administration – guidelines used when developing the Phab Ltd medication policy in relation to </w:t>
      </w:r>
      <w:r w:rsidR="0018433D" w:rsidRPr="008E42B2">
        <w:rPr>
          <w:rFonts w:ascii="Poppins" w:eastAsia="Arial" w:hAnsi="Poppins" w:cs="Poppins"/>
          <w:b/>
          <w:sz w:val="28"/>
        </w:rPr>
        <w:t>Phab Adventures</w:t>
      </w:r>
      <w:r w:rsidRPr="008E42B2">
        <w:rPr>
          <w:rFonts w:ascii="Poppins" w:eastAsia="Arial" w:hAnsi="Poppins" w:cs="Poppins"/>
          <w:b/>
          <w:sz w:val="28"/>
        </w:rPr>
        <w:t xml:space="preserve"> </w:t>
      </w:r>
      <w:r w:rsidRPr="008E42B2">
        <w:rPr>
          <w:rFonts w:ascii="Poppins" w:eastAsia="Arial" w:hAnsi="Poppins" w:cs="Poppins"/>
        </w:rPr>
        <w:t xml:space="preserve"> </w:t>
      </w:r>
    </w:p>
    <w:p w14:paraId="3B66EF73" w14:textId="77777777" w:rsidR="00E1795C" w:rsidRPr="008E42B2" w:rsidRDefault="000057BE">
      <w:pPr>
        <w:spacing w:after="331" w:line="250" w:lineRule="auto"/>
        <w:rPr>
          <w:rFonts w:ascii="Poppins" w:hAnsi="Poppins" w:cs="Poppins"/>
        </w:rPr>
      </w:pPr>
      <w:r w:rsidRPr="008E42B2">
        <w:rPr>
          <w:rFonts w:ascii="Poppins" w:eastAsia="Arial" w:hAnsi="Poppins" w:cs="Poppins"/>
        </w:rPr>
        <w:t>A recent study estimated</w:t>
      </w:r>
      <w:r w:rsidRPr="008E42B2">
        <w:rPr>
          <w:rFonts w:ascii="Poppins" w:eastAsia="Arial" w:hAnsi="Poppins" w:cs="Poppins"/>
          <w:color w:val="3E3E35"/>
        </w:rPr>
        <w:t xml:space="preserve"> that 237 million medication errors occur in England each year and there is work to be done to make sure that everyone has access to the high-quality, safe care that they deserve. </w:t>
      </w:r>
    </w:p>
    <w:p w14:paraId="76FCE6BD" w14:textId="77777777" w:rsidR="00E1795C" w:rsidRPr="008E42B2" w:rsidRDefault="000057BE">
      <w:pPr>
        <w:spacing w:after="328" w:line="250" w:lineRule="auto"/>
        <w:rPr>
          <w:rFonts w:ascii="Poppins" w:hAnsi="Poppins" w:cs="Poppins"/>
        </w:rPr>
      </w:pPr>
      <w:r w:rsidRPr="008E42B2">
        <w:rPr>
          <w:rFonts w:ascii="Poppins" w:eastAsia="Arial" w:hAnsi="Poppins" w:cs="Poppins"/>
          <w:color w:val="3E3E35"/>
        </w:rPr>
        <w:t xml:space="preserve">There are many examples of how good use of medicines can lead to person-centred care and better patient outcomes. Yet many medication errors happen and the study identified common areas of risk where there is a need for improvement across all types of health and care services: </w:t>
      </w:r>
    </w:p>
    <w:p w14:paraId="5F2CEA4D" w14:textId="77777777" w:rsidR="00E1795C" w:rsidRPr="008E42B2" w:rsidRDefault="000057BE">
      <w:pPr>
        <w:numPr>
          <w:ilvl w:val="0"/>
          <w:numId w:val="6"/>
        </w:numPr>
        <w:spacing w:after="10" w:line="250" w:lineRule="auto"/>
        <w:ind w:hanging="360"/>
        <w:rPr>
          <w:rFonts w:ascii="Poppins" w:hAnsi="Poppins" w:cs="Poppins"/>
        </w:rPr>
      </w:pPr>
      <w:r w:rsidRPr="008E42B2">
        <w:rPr>
          <w:rFonts w:ascii="Poppins" w:eastAsia="Arial" w:hAnsi="Poppins" w:cs="Poppins"/>
          <w:color w:val="3E3E35"/>
        </w:rPr>
        <w:t xml:space="preserve">Staff competence and workforce capacity </w:t>
      </w:r>
    </w:p>
    <w:p w14:paraId="59257FBC" w14:textId="77777777" w:rsidR="00E1795C" w:rsidRPr="008E42B2" w:rsidRDefault="000057BE">
      <w:pPr>
        <w:numPr>
          <w:ilvl w:val="0"/>
          <w:numId w:val="6"/>
        </w:numPr>
        <w:spacing w:after="10" w:line="250" w:lineRule="auto"/>
        <w:ind w:hanging="360"/>
        <w:rPr>
          <w:rFonts w:ascii="Poppins" w:hAnsi="Poppins" w:cs="Poppins"/>
        </w:rPr>
      </w:pPr>
      <w:r w:rsidRPr="008E42B2">
        <w:rPr>
          <w:rFonts w:ascii="Poppins" w:eastAsia="Arial" w:hAnsi="Poppins" w:cs="Poppins"/>
          <w:color w:val="3E3E35"/>
        </w:rPr>
        <w:t xml:space="preserve">Transfer of care between services </w:t>
      </w:r>
    </w:p>
    <w:p w14:paraId="0EA2417E" w14:textId="77777777" w:rsidR="00E1795C" w:rsidRPr="008E42B2" w:rsidRDefault="000057BE">
      <w:pPr>
        <w:numPr>
          <w:ilvl w:val="0"/>
          <w:numId w:val="6"/>
        </w:numPr>
        <w:spacing w:after="10" w:line="250" w:lineRule="auto"/>
        <w:ind w:hanging="360"/>
        <w:rPr>
          <w:rFonts w:ascii="Poppins" w:hAnsi="Poppins" w:cs="Poppins"/>
        </w:rPr>
      </w:pPr>
      <w:r w:rsidRPr="008E42B2">
        <w:rPr>
          <w:rFonts w:ascii="Poppins" w:eastAsia="Arial" w:hAnsi="Poppins" w:cs="Poppins"/>
          <w:color w:val="3E3E35"/>
        </w:rPr>
        <w:t xml:space="preserve">Reporting and learning from incidents </w:t>
      </w:r>
    </w:p>
    <w:p w14:paraId="01B72B5C" w14:textId="77777777" w:rsidR="00E1795C" w:rsidRPr="008E42B2" w:rsidRDefault="000057BE">
      <w:pPr>
        <w:numPr>
          <w:ilvl w:val="0"/>
          <w:numId w:val="6"/>
        </w:numPr>
        <w:spacing w:after="10" w:line="250" w:lineRule="auto"/>
        <w:ind w:hanging="360"/>
        <w:rPr>
          <w:rFonts w:ascii="Poppins" w:hAnsi="Poppins" w:cs="Poppins"/>
        </w:rPr>
      </w:pPr>
      <w:r w:rsidRPr="008E42B2">
        <w:rPr>
          <w:rFonts w:ascii="Poppins" w:eastAsia="Arial" w:hAnsi="Poppins" w:cs="Poppins"/>
          <w:color w:val="3E3E35"/>
        </w:rPr>
        <w:t xml:space="preserve">Storing, supplying and disposal </w:t>
      </w:r>
    </w:p>
    <w:p w14:paraId="0B363330" w14:textId="458A6DD3" w:rsidR="00E1795C" w:rsidRPr="002735C7" w:rsidRDefault="000057BE" w:rsidP="002735C7">
      <w:pPr>
        <w:numPr>
          <w:ilvl w:val="0"/>
          <w:numId w:val="6"/>
        </w:numPr>
        <w:spacing w:after="262" w:line="250" w:lineRule="auto"/>
        <w:ind w:hanging="360"/>
        <w:rPr>
          <w:rFonts w:ascii="Poppins" w:hAnsi="Poppins" w:cs="Poppins"/>
        </w:rPr>
      </w:pPr>
      <w:r w:rsidRPr="008E42B2">
        <w:rPr>
          <w:rFonts w:ascii="Poppins" w:eastAsia="Arial" w:hAnsi="Poppins" w:cs="Poppins"/>
          <w:color w:val="3E3E35"/>
        </w:rPr>
        <w:t xml:space="preserve">Prescribing, monitoring and reviewing medicines </w:t>
      </w:r>
    </w:p>
    <w:p w14:paraId="39567B33" w14:textId="77777777" w:rsidR="00E1795C" w:rsidRPr="008E42B2" w:rsidRDefault="000057BE">
      <w:pPr>
        <w:spacing w:after="161" w:line="259" w:lineRule="auto"/>
        <w:ind w:left="-5"/>
        <w:rPr>
          <w:rFonts w:ascii="Poppins" w:hAnsi="Poppins" w:cs="Poppins"/>
        </w:rPr>
      </w:pPr>
      <w:r w:rsidRPr="008E42B2">
        <w:rPr>
          <w:rFonts w:ascii="Poppins" w:eastAsia="Arial" w:hAnsi="Poppins" w:cs="Poppins"/>
          <w:b/>
        </w:rPr>
        <w:t xml:space="preserve">Guidance published by the Department of Health on the administration of prescribed medicines by care assistants. </w:t>
      </w:r>
    </w:p>
    <w:p w14:paraId="45C1274C" w14:textId="77777777" w:rsidR="00E1795C" w:rsidRPr="008E42B2" w:rsidRDefault="000057BE">
      <w:pPr>
        <w:spacing w:after="160" w:line="260" w:lineRule="auto"/>
        <w:rPr>
          <w:rFonts w:ascii="Poppins" w:hAnsi="Poppins" w:cs="Poppins"/>
        </w:rPr>
      </w:pPr>
      <w:r w:rsidRPr="008E42B2">
        <w:rPr>
          <w:rFonts w:ascii="Poppins" w:eastAsia="Arial" w:hAnsi="Poppins" w:cs="Poppins"/>
        </w:rPr>
        <w:t xml:space="preserve">Where care assistants/support staff are involved in medicine administration, the Department of Health reminds nurses and managers that they need to ensure continued assessment and to apply the principles of effective medicines management.  </w:t>
      </w:r>
    </w:p>
    <w:p w14:paraId="1E0D6B4C" w14:textId="77777777" w:rsidR="00E1795C" w:rsidRPr="008E42B2" w:rsidRDefault="000057BE">
      <w:pPr>
        <w:spacing w:after="157" w:line="260" w:lineRule="auto"/>
        <w:rPr>
          <w:rFonts w:ascii="Poppins" w:hAnsi="Poppins" w:cs="Poppins"/>
        </w:rPr>
      </w:pPr>
      <w:r w:rsidRPr="008E42B2">
        <w:rPr>
          <w:rFonts w:ascii="Poppins" w:eastAsia="Arial" w:hAnsi="Poppins" w:cs="Poppins"/>
        </w:rPr>
        <w:t xml:space="preserve">Care assistants/support staff undertaking the role of medicine administration must be appropriately trained and competent. </w:t>
      </w:r>
    </w:p>
    <w:p w14:paraId="03DA108A" w14:textId="77777777" w:rsidR="00E1795C" w:rsidRPr="008E42B2" w:rsidRDefault="000057BE">
      <w:pPr>
        <w:spacing w:after="175" w:line="260" w:lineRule="auto"/>
        <w:rPr>
          <w:rFonts w:ascii="Poppins" w:hAnsi="Poppins" w:cs="Poppins"/>
        </w:rPr>
      </w:pPr>
      <w:r w:rsidRPr="008E42B2">
        <w:rPr>
          <w:rFonts w:ascii="Poppins" w:eastAsia="Arial" w:hAnsi="Poppins" w:cs="Poppins"/>
        </w:rPr>
        <w:t xml:space="preserve">The guidance sets out what should be included in the training. It states that, as a minimum, training should cover: </w:t>
      </w:r>
    </w:p>
    <w:p w14:paraId="5FB92E03" w14:textId="77777777" w:rsidR="00E1795C" w:rsidRPr="008E42B2" w:rsidRDefault="000057BE">
      <w:pPr>
        <w:numPr>
          <w:ilvl w:val="0"/>
          <w:numId w:val="6"/>
        </w:numPr>
        <w:spacing w:after="3" w:line="260" w:lineRule="auto"/>
        <w:ind w:hanging="360"/>
        <w:rPr>
          <w:rFonts w:ascii="Poppins" w:hAnsi="Poppins" w:cs="Poppins"/>
        </w:rPr>
      </w:pPr>
      <w:r w:rsidRPr="008E42B2">
        <w:rPr>
          <w:rFonts w:ascii="Poppins" w:eastAsia="Arial" w:hAnsi="Poppins" w:cs="Poppins"/>
        </w:rPr>
        <w:t xml:space="preserve">the supply, storage and disposal of medicines </w:t>
      </w:r>
    </w:p>
    <w:p w14:paraId="5E27058D" w14:textId="77777777" w:rsidR="00E1795C" w:rsidRPr="008E42B2" w:rsidRDefault="000057BE">
      <w:pPr>
        <w:numPr>
          <w:ilvl w:val="0"/>
          <w:numId w:val="6"/>
        </w:numPr>
        <w:spacing w:after="3" w:line="260" w:lineRule="auto"/>
        <w:ind w:hanging="360"/>
        <w:rPr>
          <w:rFonts w:ascii="Poppins" w:hAnsi="Poppins" w:cs="Poppins"/>
        </w:rPr>
      </w:pPr>
      <w:r w:rsidRPr="008E42B2">
        <w:rPr>
          <w:rFonts w:ascii="Poppins" w:eastAsia="Arial" w:hAnsi="Poppins" w:cs="Poppins"/>
        </w:rPr>
        <w:t xml:space="preserve">the safe administration of medicines </w:t>
      </w:r>
    </w:p>
    <w:p w14:paraId="1A0CD19C" w14:textId="77777777" w:rsidR="00E1795C" w:rsidRPr="008E42B2" w:rsidRDefault="000057BE">
      <w:pPr>
        <w:numPr>
          <w:ilvl w:val="0"/>
          <w:numId w:val="6"/>
        </w:numPr>
        <w:spacing w:after="3" w:line="260" w:lineRule="auto"/>
        <w:ind w:hanging="360"/>
        <w:rPr>
          <w:rFonts w:ascii="Poppins" w:hAnsi="Poppins" w:cs="Poppins"/>
        </w:rPr>
      </w:pPr>
      <w:r w:rsidRPr="008E42B2">
        <w:rPr>
          <w:rFonts w:ascii="Poppins" w:eastAsia="Arial" w:hAnsi="Poppins" w:cs="Poppins"/>
        </w:rPr>
        <w:t xml:space="preserve">quality assurance and record-keeping </w:t>
      </w:r>
    </w:p>
    <w:p w14:paraId="78D209E9" w14:textId="77777777" w:rsidR="00E1795C" w:rsidRPr="008E42B2" w:rsidRDefault="000057BE">
      <w:pPr>
        <w:numPr>
          <w:ilvl w:val="0"/>
          <w:numId w:val="6"/>
        </w:numPr>
        <w:spacing w:after="3" w:line="260" w:lineRule="auto"/>
        <w:ind w:hanging="360"/>
        <w:rPr>
          <w:rFonts w:ascii="Poppins" w:hAnsi="Poppins" w:cs="Poppins"/>
        </w:rPr>
      </w:pPr>
      <w:r w:rsidRPr="008E42B2">
        <w:rPr>
          <w:rFonts w:ascii="Poppins" w:eastAsia="Arial" w:hAnsi="Poppins" w:cs="Poppins"/>
        </w:rPr>
        <w:t xml:space="preserve">accountability, responsibility and confidentiality. </w:t>
      </w:r>
    </w:p>
    <w:p w14:paraId="2CD33159" w14:textId="77777777" w:rsidR="00E1795C" w:rsidRPr="008E42B2" w:rsidRDefault="000057BE">
      <w:pPr>
        <w:numPr>
          <w:ilvl w:val="0"/>
          <w:numId w:val="6"/>
        </w:numPr>
        <w:spacing w:after="3" w:line="260" w:lineRule="auto"/>
        <w:ind w:hanging="360"/>
        <w:rPr>
          <w:rFonts w:ascii="Poppins" w:hAnsi="Poppins" w:cs="Poppins"/>
        </w:rPr>
      </w:pPr>
      <w:r w:rsidRPr="008E42B2">
        <w:rPr>
          <w:rFonts w:ascii="Poppins" w:eastAsia="Arial" w:hAnsi="Poppins" w:cs="Poppins"/>
        </w:rPr>
        <w:t xml:space="preserve">Care assistants should also be trained in the procedures and policies for reporting any error or incident in the administration of </w:t>
      </w:r>
    </w:p>
    <w:p w14:paraId="3D18E6FE" w14:textId="77777777" w:rsidR="00E1795C" w:rsidRPr="008E42B2" w:rsidRDefault="000057BE">
      <w:pPr>
        <w:numPr>
          <w:ilvl w:val="0"/>
          <w:numId w:val="6"/>
        </w:numPr>
        <w:spacing w:after="3" w:line="260" w:lineRule="auto"/>
        <w:ind w:hanging="360"/>
        <w:rPr>
          <w:rFonts w:ascii="Poppins" w:hAnsi="Poppins" w:cs="Poppins"/>
        </w:rPr>
      </w:pPr>
      <w:r w:rsidRPr="008E42B2">
        <w:rPr>
          <w:rFonts w:ascii="Poppins" w:eastAsia="Arial" w:hAnsi="Poppins" w:cs="Poppins"/>
        </w:rPr>
        <w:lastRenderedPageBreak/>
        <w:t xml:space="preserve">Care assistants should also be trained in the procedures and policies for reporting any error or incident in the administration of medicines. </w:t>
      </w:r>
    </w:p>
    <w:p w14:paraId="7F6278EF" w14:textId="77777777" w:rsidR="00E1795C" w:rsidRPr="008E42B2" w:rsidRDefault="000057BE">
      <w:pPr>
        <w:numPr>
          <w:ilvl w:val="0"/>
          <w:numId w:val="6"/>
        </w:numPr>
        <w:spacing w:after="3" w:line="260" w:lineRule="auto"/>
        <w:ind w:hanging="360"/>
        <w:rPr>
          <w:rFonts w:ascii="Poppins" w:hAnsi="Poppins" w:cs="Poppins"/>
        </w:rPr>
      </w:pPr>
      <w:r w:rsidRPr="008E42B2">
        <w:rPr>
          <w:rFonts w:ascii="Poppins" w:eastAsia="Arial" w:hAnsi="Poppins" w:cs="Poppins"/>
        </w:rPr>
        <w:t xml:space="preserve">Training should highlight issues which are commonly associated with medication administration errors, such as: administering and managing inhalers and liquid medicines are much more likely to give rise to medication errors than tablets or capsules </w:t>
      </w:r>
    </w:p>
    <w:p w14:paraId="7FC660C8" w14:textId="77777777" w:rsidR="00E1795C" w:rsidRPr="008E42B2" w:rsidRDefault="000057BE">
      <w:pPr>
        <w:numPr>
          <w:ilvl w:val="0"/>
          <w:numId w:val="6"/>
        </w:numPr>
        <w:spacing w:after="3" w:line="260" w:lineRule="auto"/>
        <w:ind w:hanging="360"/>
        <w:rPr>
          <w:rFonts w:ascii="Poppins" w:hAnsi="Poppins" w:cs="Poppins"/>
        </w:rPr>
      </w:pPr>
      <w:r w:rsidRPr="008E42B2">
        <w:rPr>
          <w:rFonts w:ascii="Poppins" w:eastAsia="Arial" w:hAnsi="Poppins" w:cs="Poppins"/>
        </w:rPr>
        <w:t xml:space="preserve">antibiotic administration may be particularly prone to error with doses being missed over the course of treatment </w:t>
      </w:r>
    </w:p>
    <w:p w14:paraId="787BD183" w14:textId="77777777" w:rsidR="00E1795C" w:rsidRPr="008E42B2" w:rsidRDefault="000057BE">
      <w:pPr>
        <w:numPr>
          <w:ilvl w:val="0"/>
          <w:numId w:val="6"/>
        </w:numPr>
        <w:spacing w:after="3" w:line="260" w:lineRule="auto"/>
        <w:ind w:hanging="360"/>
        <w:rPr>
          <w:rFonts w:ascii="Poppins" w:hAnsi="Poppins" w:cs="Poppins"/>
        </w:rPr>
      </w:pPr>
      <w:r w:rsidRPr="008E42B2">
        <w:rPr>
          <w:rFonts w:ascii="Poppins" w:eastAsia="Arial" w:hAnsi="Poppins" w:cs="Poppins"/>
        </w:rPr>
        <w:t xml:space="preserve">allergy and drug sensitivities should be checked prior to administration of medicines </w:t>
      </w:r>
    </w:p>
    <w:p w14:paraId="41218E58" w14:textId="77777777" w:rsidR="00E1795C" w:rsidRPr="008E42B2" w:rsidRDefault="000057BE">
      <w:pPr>
        <w:numPr>
          <w:ilvl w:val="0"/>
          <w:numId w:val="6"/>
        </w:numPr>
        <w:spacing w:after="3" w:line="260" w:lineRule="auto"/>
        <w:ind w:hanging="360"/>
        <w:rPr>
          <w:rFonts w:ascii="Poppins" w:hAnsi="Poppins" w:cs="Poppins"/>
        </w:rPr>
      </w:pPr>
      <w:r w:rsidRPr="008E42B2">
        <w:rPr>
          <w:rFonts w:ascii="Poppins" w:eastAsia="Arial" w:hAnsi="Poppins" w:cs="Poppins"/>
        </w:rPr>
        <w:t xml:space="preserve">medication administration errors are more common in the morning </w:t>
      </w:r>
    </w:p>
    <w:p w14:paraId="3F5E9445" w14:textId="77777777" w:rsidR="00E1795C" w:rsidRPr="008E42B2" w:rsidRDefault="000057BE">
      <w:pPr>
        <w:numPr>
          <w:ilvl w:val="0"/>
          <w:numId w:val="6"/>
        </w:numPr>
        <w:spacing w:after="3" w:line="260" w:lineRule="auto"/>
        <w:ind w:hanging="360"/>
        <w:rPr>
          <w:rFonts w:ascii="Poppins" w:hAnsi="Poppins" w:cs="Poppins"/>
        </w:rPr>
      </w:pPr>
      <w:r w:rsidRPr="008E42B2">
        <w:rPr>
          <w:rFonts w:ascii="Poppins" w:eastAsia="Arial" w:hAnsi="Poppins" w:cs="Poppins"/>
        </w:rPr>
        <w:t xml:space="preserve">interruptions during the preparation and administration of medicines are associated with medication errors. </w:t>
      </w:r>
    </w:p>
    <w:p w14:paraId="2A6AEDCA" w14:textId="77777777" w:rsidR="00E1795C" w:rsidRPr="008E42B2" w:rsidRDefault="000057BE">
      <w:pPr>
        <w:numPr>
          <w:ilvl w:val="0"/>
          <w:numId w:val="6"/>
        </w:numPr>
        <w:spacing w:after="157" w:line="260" w:lineRule="auto"/>
        <w:ind w:hanging="360"/>
        <w:rPr>
          <w:rFonts w:ascii="Poppins" w:hAnsi="Poppins" w:cs="Poppins"/>
        </w:rPr>
      </w:pPr>
      <w:r w:rsidRPr="008E42B2">
        <w:rPr>
          <w:rFonts w:ascii="Poppins" w:eastAsia="Arial" w:hAnsi="Poppins" w:cs="Poppins"/>
        </w:rPr>
        <w:t xml:space="preserve">The guidance states that training should be followed by a formal assessment process to demonstrate competence. This should be repeated regularly as required. </w:t>
      </w:r>
    </w:p>
    <w:p w14:paraId="6331263D" w14:textId="77777777" w:rsidR="00E1795C" w:rsidRPr="008E42B2" w:rsidRDefault="000057BE">
      <w:pPr>
        <w:spacing w:after="160" w:line="260" w:lineRule="auto"/>
        <w:ind w:left="355"/>
        <w:rPr>
          <w:rFonts w:ascii="Poppins" w:hAnsi="Poppins" w:cs="Poppins"/>
        </w:rPr>
      </w:pPr>
      <w:r w:rsidRPr="008E42B2">
        <w:rPr>
          <w:rFonts w:ascii="Poppins" w:eastAsia="Arial" w:hAnsi="Poppins" w:cs="Poppins"/>
        </w:rPr>
        <w:t xml:space="preserve">In addition: </w:t>
      </w:r>
    </w:p>
    <w:p w14:paraId="3B7F80DF" w14:textId="0AA11743" w:rsidR="00E1795C" w:rsidRDefault="000057BE" w:rsidP="002735C7">
      <w:pPr>
        <w:spacing w:after="160" w:line="260" w:lineRule="auto"/>
        <w:ind w:left="355"/>
        <w:rPr>
          <w:rFonts w:ascii="Poppins" w:eastAsia="Arial" w:hAnsi="Poppins" w:cs="Poppins"/>
          <w:b/>
        </w:rPr>
      </w:pPr>
      <w:r w:rsidRPr="008E42B2">
        <w:rPr>
          <w:rFonts w:ascii="Poppins" w:eastAsia="Arial" w:hAnsi="Poppins" w:cs="Poppins"/>
        </w:rPr>
        <w:t xml:space="preserve">The administration of medicines by invasive or specialised techniques, or the administration of controlled drugs, will usually involve a registered nurse, although suitably trained and competent senior support staff may administer certain medicines in such ways when it has been deemed in the best interest of the patient. </w:t>
      </w:r>
      <w:r w:rsidRPr="008E42B2">
        <w:rPr>
          <w:rFonts w:ascii="Poppins" w:eastAsia="Arial" w:hAnsi="Poppins" w:cs="Poppins"/>
          <w:b/>
        </w:rPr>
        <w:t xml:space="preserve"> </w:t>
      </w:r>
    </w:p>
    <w:p w14:paraId="44618CE7" w14:textId="77777777" w:rsidR="002735C7" w:rsidRPr="008E42B2" w:rsidRDefault="002735C7" w:rsidP="002735C7">
      <w:pPr>
        <w:spacing w:after="160" w:line="260" w:lineRule="auto"/>
        <w:ind w:left="355"/>
        <w:rPr>
          <w:rFonts w:ascii="Poppins" w:hAnsi="Poppins" w:cs="Poppins"/>
        </w:rPr>
      </w:pPr>
    </w:p>
    <w:p w14:paraId="2DFB1B8C" w14:textId="2AFCE5CE" w:rsidR="00E1795C" w:rsidRPr="008E42B2" w:rsidRDefault="000057BE" w:rsidP="002735C7">
      <w:pPr>
        <w:spacing w:after="161" w:line="259" w:lineRule="auto"/>
        <w:ind w:left="-5"/>
        <w:rPr>
          <w:rFonts w:ascii="Poppins" w:hAnsi="Poppins" w:cs="Poppins"/>
        </w:rPr>
      </w:pPr>
      <w:r w:rsidRPr="008E42B2">
        <w:rPr>
          <w:rFonts w:ascii="Poppins" w:eastAsia="Arial" w:hAnsi="Poppins" w:cs="Poppins"/>
          <w:b/>
        </w:rPr>
        <w:t xml:space="preserve">NICE Guidelines on Managing Medicines in Social Care Settings: </w:t>
      </w:r>
    </w:p>
    <w:p w14:paraId="155C8E1F" w14:textId="77777777" w:rsidR="00E1795C" w:rsidRPr="008E42B2" w:rsidRDefault="000057BE">
      <w:pPr>
        <w:spacing w:after="175" w:line="260" w:lineRule="auto"/>
        <w:rPr>
          <w:rFonts w:ascii="Poppins" w:hAnsi="Poppins" w:cs="Poppins"/>
        </w:rPr>
      </w:pPr>
      <w:r w:rsidRPr="008E42B2">
        <w:rPr>
          <w:rFonts w:ascii="Poppins" w:eastAsia="Arial" w:hAnsi="Poppins" w:cs="Poppins"/>
        </w:rPr>
        <w:t xml:space="preserve">When social care providers have responsibilities for medicines support, they should have a documented medications policy based on current legislation and best available evidence.  Specific thought must be given to: </w:t>
      </w:r>
    </w:p>
    <w:p w14:paraId="1AC500F3" w14:textId="77777777" w:rsidR="00E1795C" w:rsidRPr="008E42B2" w:rsidRDefault="000057BE">
      <w:pPr>
        <w:numPr>
          <w:ilvl w:val="0"/>
          <w:numId w:val="6"/>
        </w:numPr>
        <w:spacing w:after="3" w:line="260" w:lineRule="auto"/>
        <w:ind w:hanging="360"/>
        <w:rPr>
          <w:rFonts w:ascii="Poppins" w:hAnsi="Poppins" w:cs="Poppins"/>
        </w:rPr>
      </w:pPr>
      <w:r w:rsidRPr="008E42B2">
        <w:rPr>
          <w:rFonts w:ascii="Poppins" w:eastAsia="Arial" w:hAnsi="Poppins" w:cs="Poppins"/>
        </w:rPr>
        <w:t xml:space="preserve">The adequate provision of education and training for care workers and other support staff </w:t>
      </w:r>
    </w:p>
    <w:p w14:paraId="12C21AE9" w14:textId="77777777" w:rsidR="00E1795C" w:rsidRPr="008E42B2" w:rsidRDefault="000057BE">
      <w:pPr>
        <w:numPr>
          <w:ilvl w:val="0"/>
          <w:numId w:val="6"/>
        </w:numPr>
        <w:spacing w:after="115" w:line="260" w:lineRule="auto"/>
        <w:ind w:hanging="360"/>
        <w:rPr>
          <w:rFonts w:ascii="Poppins" w:hAnsi="Poppins" w:cs="Poppins"/>
        </w:rPr>
      </w:pPr>
      <w:r w:rsidRPr="008E42B2">
        <w:rPr>
          <w:rFonts w:ascii="Poppins" w:eastAsia="Arial" w:hAnsi="Poppins" w:cs="Poppins"/>
        </w:rPr>
        <w:t xml:space="preserve">The provision and appropriate use of medicines administration records </w:t>
      </w:r>
    </w:p>
    <w:p w14:paraId="3B8F0BB3" w14:textId="77777777" w:rsidR="00E1795C" w:rsidRPr="008E42B2" w:rsidRDefault="000057BE">
      <w:pPr>
        <w:spacing w:after="160" w:line="260" w:lineRule="auto"/>
        <w:rPr>
          <w:rFonts w:ascii="Poppins" w:hAnsi="Poppins" w:cs="Poppins"/>
        </w:rPr>
      </w:pPr>
      <w:r w:rsidRPr="008E42B2">
        <w:rPr>
          <w:rFonts w:ascii="Poppins" w:eastAsia="Arial" w:hAnsi="Poppins" w:cs="Poppins"/>
        </w:rPr>
        <w:t xml:space="preserve">Appropriate training, support and competency assessment for managing medicines is essential to ensure the safety, quality and consistency of care. </w:t>
      </w:r>
    </w:p>
    <w:p w14:paraId="79C0AE90" w14:textId="77777777" w:rsidR="00E1795C" w:rsidRPr="008E42B2" w:rsidRDefault="000057BE">
      <w:pPr>
        <w:spacing w:after="178" w:line="260" w:lineRule="auto"/>
        <w:rPr>
          <w:rFonts w:ascii="Poppins" w:hAnsi="Poppins" w:cs="Poppins"/>
        </w:rPr>
      </w:pPr>
      <w:r w:rsidRPr="008E42B2">
        <w:rPr>
          <w:rFonts w:ascii="Poppins" w:eastAsia="Arial" w:hAnsi="Poppins" w:cs="Poppins"/>
        </w:rPr>
        <w:lastRenderedPageBreak/>
        <w:t xml:space="preserve">When social care providers are responsible for medicines support, they should have robust processes for medicines-related training and competency assessment for care workers, to ensure that they: </w:t>
      </w:r>
    </w:p>
    <w:p w14:paraId="6FF5B0A9" w14:textId="77777777" w:rsidR="00E1795C" w:rsidRPr="008E42B2" w:rsidRDefault="000057BE">
      <w:pPr>
        <w:numPr>
          <w:ilvl w:val="0"/>
          <w:numId w:val="6"/>
        </w:numPr>
        <w:spacing w:after="3" w:line="260" w:lineRule="auto"/>
        <w:ind w:hanging="360"/>
        <w:rPr>
          <w:rFonts w:ascii="Poppins" w:hAnsi="Poppins" w:cs="Poppins"/>
        </w:rPr>
      </w:pPr>
      <w:r w:rsidRPr="008E42B2">
        <w:rPr>
          <w:rFonts w:ascii="Poppins" w:eastAsia="Arial" w:hAnsi="Poppins" w:cs="Poppins"/>
        </w:rPr>
        <w:t xml:space="preserve">receive appropriate training and support  </w:t>
      </w:r>
    </w:p>
    <w:p w14:paraId="3F874865" w14:textId="77777777" w:rsidR="00E1795C" w:rsidRPr="008E42B2" w:rsidRDefault="000057BE">
      <w:pPr>
        <w:numPr>
          <w:ilvl w:val="0"/>
          <w:numId w:val="6"/>
        </w:numPr>
        <w:spacing w:after="3" w:line="260" w:lineRule="auto"/>
        <w:ind w:hanging="360"/>
        <w:rPr>
          <w:rFonts w:ascii="Poppins" w:hAnsi="Poppins" w:cs="Poppins"/>
        </w:rPr>
      </w:pPr>
      <w:r w:rsidRPr="008E42B2">
        <w:rPr>
          <w:rFonts w:ascii="Poppins" w:eastAsia="Arial" w:hAnsi="Poppins" w:cs="Poppins"/>
        </w:rPr>
        <w:t xml:space="preserve">have the necessary knowledge and skills are assessed as competent to give the medicines support being asked of them, including assessment through direct observation </w:t>
      </w:r>
    </w:p>
    <w:p w14:paraId="43F10E0D" w14:textId="77777777" w:rsidR="00E1795C" w:rsidRPr="008E42B2" w:rsidRDefault="000057BE">
      <w:pPr>
        <w:numPr>
          <w:ilvl w:val="0"/>
          <w:numId w:val="6"/>
        </w:numPr>
        <w:spacing w:after="127" w:line="260" w:lineRule="auto"/>
        <w:ind w:hanging="360"/>
        <w:rPr>
          <w:rFonts w:ascii="Poppins" w:hAnsi="Poppins" w:cs="Poppins"/>
        </w:rPr>
      </w:pPr>
      <w:r w:rsidRPr="008E42B2">
        <w:rPr>
          <w:rFonts w:ascii="Poppins" w:eastAsia="Arial" w:hAnsi="Poppins" w:cs="Poppins"/>
        </w:rPr>
        <w:t xml:space="preserve">have an annual review of their knowledge, skills and competencies </w:t>
      </w:r>
    </w:p>
    <w:p w14:paraId="11B4EDE1" w14:textId="77777777" w:rsidR="00E1795C" w:rsidRPr="008E42B2" w:rsidRDefault="000057BE">
      <w:pPr>
        <w:spacing w:after="0" w:line="259" w:lineRule="auto"/>
        <w:ind w:left="0" w:firstLine="0"/>
        <w:rPr>
          <w:rFonts w:ascii="Poppins" w:hAnsi="Poppins" w:cs="Poppins"/>
        </w:rPr>
      </w:pPr>
      <w:r w:rsidRPr="008E42B2">
        <w:rPr>
          <w:rFonts w:ascii="Poppins" w:hAnsi="Poppins" w:cs="Poppins"/>
        </w:rPr>
        <w:t xml:space="preserve"> </w:t>
      </w:r>
    </w:p>
    <w:p w14:paraId="5A4D874E" w14:textId="656149B1" w:rsidR="0074221D" w:rsidRPr="008E42B2" w:rsidRDefault="0074221D" w:rsidP="0074221D">
      <w:pPr>
        <w:spacing w:after="157" w:line="259" w:lineRule="auto"/>
        <w:ind w:left="0" w:firstLine="0"/>
        <w:rPr>
          <w:rFonts w:ascii="Poppins" w:hAnsi="Poppins" w:cs="Poppins"/>
          <w:color w:val="FF0000"/>
        </w:rPr>
      </w:pPr>
      <w:r w:rsidRPr="008E42B2">
        <w:rPr>
          <w:rFonts w:ascii="Poppins" w:hAnsi="Poppins" w:cs="Poppins"/>
          <w:color w:val="FF0000"/>
        </w:rPr>
        <w:t>Appendix B</w:t>
      </w:r>
    </w:p>
    <w:p w14:paraId="6B4C90D4" w14:textId="77777777" w:rsidR="0074221D" w:rsidRPr="008E42B2" w:rsidRDefault="0074221D" w:rsidP="0074221D">
      <w:pPr>
        <w:pStyle w:val="Heading2"/>
        <w:spacing w:after="157"/>
        <w:ind w:left="-5"/>
        <w:rPr>
          <w:rFonts w:ascii="Poppins" w:hAnsi="Poppins" w:cs="Poppins"/>
        </w:rPr>
      </w:pPr>
      <w:r w:rsidRPr="008E42B2">
        <w:rPr>
          <w:rFonts w:ascii="Poppins" w:eastAsia="Tahoma" w:hAnsi="Poppins" w:cs="Poppins"/>
          <w:sz w:val="24"/>
        </w:rPr>
        <w:t xml:space="preserve">Definitions </w:t>
      </w:r>
    </w:p>
    <w:p w14:paraId="140421CC" w14:textId="547F9049" w:rsidR="0074221D" w:rsidRPr="008E42B2" w:rsidRDefault="0074221D" w:rsidP="002735C7">
      <w:pPr>
        <w:spacing w:after="157" w:line="259" w:lineRule="auto"/>
        <w:ind w:left="0" w:firstLine="0"/>
        <w:rPr>
          <w:rFonts w:ascii="Poppins" w:hAnsi="Poppins" w:cs="Poppins"/>
        </w:rPr>
      </w:pPr>
      <w:r w:rsidRPr="008E42B2">
        <w:rPr>
          <w:rFonts w:ascii="Poppins" w:hAnsi="Poppins" w:cs="Poppins"/>
        </w:rPr>
        <w:t>The three terms relevant in relation to support offered by any professional service or provider:</w:t>
      </w:r>
      <w:r w:rsidRPr="008E42B2">
        <w:rPr>
          <w:rFonts w:ascii="Poppins" w:hAnsi="Poppins" w:cs="Poppins"/>
          <w:b/>
          <w:sz w:val="28"/>
        </w:rPr>
        <w:t xml:space="preserve"> </w:t>
      </w:r>
      <w:r w:rsidRPr="008E42B2">
        <w:rPr>
          <w:rFonts w:ascii="Poppins" w:hAnsi="Poppins" w:cs="Poppins"/>
          <w:b/>
        </w:rPr>
        <w:t xml:space="preserve"> </w:t>
      </w:r>
    </w:p>
    <w:p w14:paraId="7D9147E7" w14:textId="4FCF974C" w:rsidR="0074221D" w:rsidRPr="008E42B2" w:rsidRDefault="0074221D" w:rsidP="0074221D">
      <w:pPr>
        <w:spacing w:after="169"/>
        <w:rPr>
          <w:rFonts w:ascii="Poppins" w:hAnsi="Poppins" w:cs="Poppins"/>
        </w:rPr>
      </w:pPr>
      <w:r w:rsidRPr="008E42B2">
        <w:rPr>
          <w:rFonts w:ascii="Poppins" w:hAnsi="Poppins" w:cs="Poppins"/>
          <w:b/>
        </w:rPr>
        <w:t>Prompt</w:t>
      </w:r>
      <w:r w:rsidR="005C1D8B" w:rsidRPr="008E42B2">
        <w:rPr>
          <w:rFonts w:ascii="Poppins" w:hAnsi="Poppins" w:cs="Poppins"/>
          <w:b/>
        </w:rPr>
        <w:t>ing</w:t>
      </w:r>
      <w:r w:rsidRPr="008E42B2">
        <w:rPr>
          <w:rFonts w:ascii="Poppins" w:hAnsi="Poppins" w:cs="Poppins"/>
        </w:rPr>
        <w:t xml:space="preserve">: If a service user has difficulty remembering to take their medication, then providing it is in the service plan you may remind the user to take medication </w:t>
      </w:r>
    </w:p>
    <w:p w14:paraId="49805CFB" w14:textId="66A707EA" w:rsidR="0074221D" w:rsidRPr="008E42B2" w:rsidRDefault="0074221D" w:rsidP="0074221D">
      <w:pPr>
        <w:spacing w:after="169"/>
        <w:rPr>
          <w:rFonts w:ascii="Poppins" w:hAnsi="Poppins" w:cs="Poppins"/>
        </w:rPr>
      </w:pPr>
      <w:r w:rsidRPr="008E42B2">
        <w:rPr>
          <w:rFonts w:ascii="Poppins" w:hAnsi="Poppins" w:cs="Poppins"/>
          <w:b/>
        </w:rPr>
        <w:t>Assist</w:t>
      </w:r>
      <w:r w:rsidR="005C1D8B" w:rsidRPr="008E42B2">
        <w:rPr>
          <w:rFonts w:ascii="Poppins" w:hAnsi="Poppins" w:cs="Poppins"/>
          <w:b/>
        </w:rPr>
        <w:t>ing</w:t>
      </w:r>
      <w:r w:rsidRPr="008E42B2">
        <w:rPr>
          <w:rFonts w:ascii="Poppins" w:hAnsi="Poppins" w:cs="Poppins"/>
        </w:rPr>
        <w:t xml:space="preserve">: Must be at the request of the service user/legal guardian and would include shaking bottles, opening bottles and packets, removing lids or handing a service user the compliance aid. Assisting does not include removing the medication </w:t>
      </w:r>
    </w:p>
    <w:p w14:paraId="5C7BF0F5" w14:textId="77777777" w:rsidR="0074221D" w:rsidRPr="008E42B2" w:rsidRDefault="0074221D" w:rsidP="0074221D">
      <w:pPr>
        <w:spacing w:after="166"/>
        <w:rPr>
          <w:rFonts w:ascii="Poppins" w:hAnsi="Poppins" w:cs="Poppins"/>
        </w:rPr>
      </w:pPr>
      <w:r w:rsidRPr="008E42B2">
        <w:rPr>
          <w:rFonts w:ascii="Poppins" w:hAnsi="Poppins" w:cs="Poppins"/>
          <w:b/>
        </w:rPr>
        <w:t>Administration</w:t>
      </w:r>
      <w:r w:rsidRPr="008E42B2">
        <w:rPr>
          <w:rFonts w:ascii="Poppins" w:hAnsi="Poppins" w:cs="Poppins"/>
        </w:rPr>
        <w:t xml:space="preserve">: This would include selecting and preparing the medication, measuring out doses or liquid medication, handing medication to the patient and applying creams or ointments </w:t>
      </w:r>
    </w:p>
    <w:p w14:paraId="32B38CAE" w14:textId="7A51AF6E" w:rsidR="0074221D" w:rsidRPr="008E42B2" w:rsidRDefault="0074221D" w:rsidP="00D41405">
      <w:pPr>
        <w:spacing w:after="158" w:line="259" w:lineRule="auto"/>
        <w:ind w:left="0" w:firstLine="0"/>
        <w:rPr>
          <w:rFonts w:ascii="Poppins" w:hAnsi="Poppins" w:cs="Poppins"/>
        </w:rPr>
      </w:pPr>
      <w:r w:rsidRPr="008E42B2">
        <w:rPr>
          <w:rFonts w:ascii="Poppins" w:hAnsi="Poppins" w:cs="Poppins"/>
          <w:b/>
        </w:rPr>
        <w:t>Covertly</w:t>
      </w:r>
      <w:r w:rsidRPr="008E42B2">
        <w:rPr>
          <w:rFonts w:ascii="Poppins" w:hAnsi="Poppins" w:cs="Poppins"/>
        </w:rPr>
        <w:t>: Hidden or without the knowledge or consent of the person receiving them</w:t>
      </w:r>
    </w:p>
    <w:p w14:paraId="2D28C17C" w14:textId="77777777" w:rsidR="0074221D" w:rsidRPr="008E42B2" w:rsidRDefault="0074221D" w:rsidP="0074221D">
      <w:pPr>
        <w:spacing w:after="0" w:line="368" w:lineRule="auto"/>
        <w:ind w:left="0" w:right="9887" w:firstLine="0"/>
        <w:rPr>
          <w:rFonts w:ascii="Poppins" w:hAnsi="Poppins" w:cs="Poppins"/>
        </w:rPr>
      </w:pPr>
    </w:p>
    <w:p w14:paraId="0F937676" w14:textId="77777777" w:rsidR="0074221D" w:rsidRPr="008E42B2" w:rsidRDefault="0074221D" w:rsidP="0074221D">
      <w:pPr>
        <w:spacing w:after="170" w:line="259" w:lineRule="auto"/>
        <w:ind w:left="0" w:firstLine="0"/>
        <w:rPr>
          <w:rFonts w:ascii="Poppins" w:hAnsi="Poppins" w:cs="Poppins"/>
        </w:rPr>
      </w:pPr>
    </w:p>
    <w:p w14:paraId="6A97BD7E" w14:textId="77777777" w:rsidR="0074221D" w:rsidRPr="008E42B2" w:rsidRDefault="0074221D">
      <w:pPr>
        <w:spacing w:after="0" w:line="259" w:lineRule="auto"/>
        <w:ind w:left="0" w:firstLine="0"/>
        <w:rPr>
          <w:rFonts w:ascii="Poppins" w:hAnsi="Poppins" w:cs="Poppins"/>
        </w:rPr>
      </w:pPr>
    </w:p>
    <w:sectPr w:rsidR="0074221D" w:rsidRPr="008E42B2">
      <w:footerReference w:type="even" r:id="rId11"/>
      <w:footerReference w:type="default" r:id="rId12"/>
      <w:footerReference w:type="first" r:id="rId13"/>
      <w:pgSz w:w="11906" w:h="16838"/>
      <w:pgMar w:top="978" w:right="972" w:bottom="829" w:left="965"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6C6FF" w14:textId="77777777" w:rsidR="008413E5" w:rsidRDefault="008413E5">
      <w:pPr>
        <w:spacing w:after="0" w:line="240" w:lineRule="auto"/>
      </w:pPr>
      <w:r>
        <w:separator/>
      </w:r>
    </w:p>
  </w:endnote>
  <w:endnote w:type="continuationSeparator" w:id="0">
    <w:p w14:paraId="66411114" w14:textId="77777777" w:rsidR="008413E5" w:rsidRDefault="008413E5">
      <w:pPr>
        <w:spacing w:after="0" w:line="240" w:lineRule="auto"/>
      </w:pPr>
      <w:r>
        <w:continuationSeparator/>
      </w:r>
    </w:p>
  </w:endnote>
  <w:endnote w:type="continuationNotice" w:id="1">
    <w:p w14:paraId="4DA314D9" w14:textId="77777777" w:rsidR="008413E5" w:rsidRDefault="008413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 w:name="Arial Rounded 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C995" w14:textId="77777777" w:rsidR="00E1795C" w:rsidRDefault="000057BE">
    <w:pPr>
      <w:spacing w:after="0" w:line="259" w:lineRule="auto"/>
      <w:ind w:left="0" w:right="-1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B7B366A" w14:textId="77777777" w:rsidR="00E1795C" w:rsidRDefault="000057BE">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B091" w14:textId="77777777" w:rsidR="00E1795C" w:rsidRDefault="000057BE">
    <w:pPr>
      <w:spacing w:after="0" w:line="259" w:lineRule="auto"/>
      <w:ind w:left="0" w:right="-1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98563C5" w14:textId="77777777" w:rsidR="00E1795C" w:rsidRDefault="000057BE">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868F" w14:textId="77777777" w:rsidR="00E1795C" w:rsidRDefault="000057BE">
    <w:pPr>
      <w:spacing w:after="0" w:line="259" w:lineRule="auto"/>
      <w:ind w:left="0" w:right="-1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C13D797" w14:textId="77777777" w:rsidR="00E1795C" w:rsidRDefault="000057BE">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338E8" w14:textId="77777777" w:rsidR="008413E5" w:rsidRDefault="008413E5">
      <w:pPr>
        <w:spacing w:after="0" w:line="240" w:lineRule="auto"/>
      </w:pPr>
      <w:r>
        <w:separator/>
      </w:r>
    </w:p>
  </w:footnote>
  <w:footnote w:type="continuationSeparator" w:id="0">
    <w:p w14:paraId="7CA95396" w14:textId="77777777" w:rsidR="008413E5" w:rsidRDefault="008413E5">
      <w:pPr>
        <w:spacing w:after="0" w:line="240" w:lineRule="auto"/>
      </w:pPr>
      <w:r>
        <w:continuationSeparator/>
      </w:r>
    </w:p>
  </w:footnote>
  <w:footnote w:type="continuationNotice" w:id="1">
    <w:p w14:paraId="08AB3AA8" w14:textId="77777777" w:rsidR="008413E5" w:rsidRDefault="008413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4F7"/>
    <w:multiLevelType w:val="hybridMultilevel"/>
    <w:tmpl w:val="06FC5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B00BC1"/>
    <w:multiLevelType w:val="hybridMultilevel"/>
    <w:tmpl w:val="5B740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AA482B"/>
    <w:multiLevelType w:val="hybridMultilevel"/>
    <w:tmpl w:val="D84EBE12"/>
    <w:lvl w:ilvl="0" w:tplc="5074E21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DA28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0CCB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92A5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44FE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769E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26E5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1471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2AFD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976E82"/>
    <w:multiLevelType w:val="hybridMultilevel"/>
    <w:tmpl w:val="6E845794"/>
    <w:lvl w:ilvl="0" w:tplc="41D889EE">
      <w:start w:val="1"/>
      <w:numFmt w:val="bullet"/>
      <w:lvlText w:val="•"/>
      <w:lvlJc w:val="left"/>
      <w:pPr>
        <w:ind w:left="705"/>
      </w:pPr>
      <w:rPr>
        <w:rFonts w:ascii="Arial" w:eastAsia="Arial" w:hAnsi="Arial" w:cs="Arial"/>
        <w:b w:val="0"/>
        <w:i w:val="0"/>
        <w:strike w:val="0"/>
        <w:dstrike w:val="0"/>
        <w:color w:val="3E3E35"/>
        <w:sz w:val="24"/>
        <w:szCs w:val="24"/>
        <w:u w:val="none" w:color="000000"/>
        <w:bdr w:val="none" w:sz="0" w:space="0" w:color="auto"/>
        <w:shd w:val="clear" w:color="auto" w:fill="auto"/>
        <w:vertAlign w:val="baseline"/>
      </w:rPr>
    </w:lvl>
    <w:lvl w:ilvl="1" w:tplc="E256A58A">
      <w:start w:val="1"/>
      <w:numFmt w:val="bullet"/>
      <w:lvlText w:val="o"/>
      <w:lvlJc w:val="left"/>
      <w:pPr>
        <w:ind w:left="1440"/>
      </w:pPr>
      <w:rPr>
        <w:rFonts w:ascii="Segoe UI Symbol" w:eastAsia="Segoe UI Symbol" w:hAnsi="Segoe UI Symbol" w:cs="Segoe UI Symbol"/>
        <w:b w:val="0"/>
        <w:i w:val="0"/>
        <w:strike w:val="0"/>
        <w:dstrike w:val="0"/>
        <w:color w:val="3E3E35"/>
        <w:sz w:val="24"/>
        <w:szCs w:val="24"/>
        <w:u w:val="none" w:color="000000"/>
        <w:bdr w:val="none" w:sz="0" w:space="0" w:color="auto"/>
        <w:shd w:val="clear" w:color="auto" w:fill="auto"/>
        <w:vertAlign w:val="baseline"/>
      </w:rPr>
    </w:lvl>
    <w:lvl w:ilvl="2" w:tplc="40BE07C4">
      <w:start w:val="1"/>
      <w:numFmt w:val="bullet"/>
      <w:lvlText w:val="▪"/>
      <w:lvlJc w:val="left"/>
      <w:pPr>
        <w:ind w:left="2160"/>
      </w:pPr>
      <w:rPr>
        <w:rFonts w:ascii="Segoe UI Symbol" w:eastAsia="Segoe UI Symbol" w:hAnsi="Segoe UI Symbol" w:cs="Segoe UI Symbol"/>
        <w:b w:val="0"/>
        <w:i w:val="0"/>
        <w:strike w:val="0"/>
        <w:dstrike w:val="0"/>
        <w:color w:val="3E3E35"/>
        <w:sz w:val="24"/>
        <w:szCs w:val="24"/>
        <w:u w:val="none" w:color="000000"/>
        <w:bdr w:val="none" w:sz="0" w:space="0" w:color="auto"/>
        <w:shd w:val="clear" w:color="auto" w:fill="auto"/>
        <w:vertAlign w:val="baseline"/>
      </w:rPr>
    </w:lvl>
    <w:lvl w:ilvl="3" w:tplc="2AD0DA4C">
      <w:start w:val="1"/>
      <w:numFmt w:val="bullet"/>
      <w:lvlText w:val="•"/>
      <w:lvlJc w:val="left"/>
      <w:pPr>
        <w:ind w:left="2880"/>
      </w:pPr>
      <w:rPr>
        <w:rFonts w:ascii="Arial" w:eastAsia="Arial" w:hAnsi="Arial" w:cs="Arial"/>
        <w:b w:val="0"/>
        <w:i w:val="0"/>
        <w:strike w:val="0"/>
        <w:dstrike w:val="0"/>
        <w:color w:val="3E3E35"/>
        <w:sz w:val="24"/>
        <w:szCs w:val="24"/>
        <w:u w:val="none" w:color="000000"/>
        <w:bdr w:val="none" w:sz="0" w:space="0" w:color="auto"/>
        <w:shd w:val="clear" w:color="auto" w:fill="auto"/>
        <w:vertAlign w:val="baseline"/>
      </w:rPr>
    </w:lvl>
    <w:lvl w:ilvl="4" w:tplc="257A1C2A">
      <w:start w:val="1"/>
      <w:numFmt w:val="bullet"/>
      <w:lvlText w:val="o"/>
      <w:lvlJc w:val="left"/>
      <w:pPr>
        <w:ind w:left="3600"/>
      </w:pPr>
      <w:rPr>
        <w:rFonts w:ascii="Segoe UI Symbol" w:eastAsia="Segoe UI Symbol" w:hAnsi="Segoe UI Symbol" w:cs="Segoe UI Symbol"/>
        <w:b w:val="0"/>
        <w:i w:val="0"/>
        <w:strike w:val="0"/>
        <w:dstrike w:val="0"/>
        <w:color w:val="3E3E35"/>
        <w:sz w:val="24"/>
        <w:szCs w:val="24"/>
        <w:u w:val="none" w:color="000000"/>
        <w:bdr w:val="none" w:sz="0" w:space="0" w:color="auto"/>
        <w:shd w:val="clear" w:color="auto" w:fill="auto"/>
        <w:vertAlign w:val="baseline"/>
      </w:rPr>
    </w:lvl>
    <w:lvl w:ilvl="5" w:tplc="F3F6E0AC">
      <w:start w:val="1"/>
      <w:numFmt w:val="bullet"/>
      <w:lvlText w:val="▪"/>
      <w:lvlJc w:val="left"/>
      <w:pPr>
        <w:ind w:left="4320"/>
      </w:pPr>
      <w:rPr>
        <w:rFonts w:ascii="Segoe UI Symbol" w:eastAsia="Segoe UI Symbol" w:hAnsi="Segoe UI Symbol" w:cs="Segoe UI Symbol"/>
        <w:b w:val="0"/>
        <w:i w:val="0"/>
        <w:strike w:val="0"/>
        <w:dstrike w:val="0"/>
        <w:color w:val="3E3E35"/>
        <w:sz w:val="24"/>
        <w:szCs w:val="24"/>
        <w:u w:val="none" w:color="000000"/>
        <w:bdr w:val="none" w:sz="0" w:space="0" w:color="auto"/>
        <w:shd w:val="clear" w:color="auto" w:fill="auto"/>
        <w:vertAlign w:val="baseline"/>
      </w:rPr>
    </w:lvl>
    <w:lvl w:ilvl="6" w:tplc="A190A0B2">
      <w:start w:val="1"/>
      <w:numFmt w:val="bullet"/>
      <w:lvlText w:val="•"/>
      <w:lvlJc w:val="left"/>
      <w:pPr>
        <w:ind w:left="5040"/>
      </w:pPr>
      <w:rPr>
        <w:rFonts w:ascii="Arial" w:eastAsia="Arial" w:hAnsi="Arial" w:cs="Arial"/>
        <w:b w:val="0"/>
        <w:i w:val="0"/>
        <w:strike w:val="0"/>
        <w:dstrike w:val="0"/>
        <w:color w:val="3E3E35"/>
        <w:sz w:val="24"/>
        <w:szCs w:val="24"/>
        <w:u w:val="none" w:color="000000"/>
        <w:bdr w:val="none" w:sz="0" w:space="0" w:color="auto"/>
        <w:shd w:val="clear" w:color="auto" w:fill="auto"/>
        <w:vertAlign w:val="baseline"/>
      </w:rPr>
    </w:lvl>
    <w:lvl w:ilvl="7" w:tplc="7910B95A">
      <w:start w:val="1"/>
      <w:numFmt w:val="bullet"/>
      <w:lvlText w:val="o"/>
      <w:lvlJc w:val="left"/>
      <w:pPr>
        <w:ind w:left="5760"/>
      </w:pPr>
      <w:rPr>
        <w:rFonts w:ascii="Segoe UI Symbol" w:eastAsia="Segoe UI Symbol" w:hAnsi="Segoe UI Symbol" w:cs="Segoe UI Symbol"/>
        <w:b w:val="0"/>
        <w:i w:val="0"/>
        <w:strike w:val="0"/>
        <w:dstrike w:val="0"/>
        <w:color w:val="3E3E35"/>
        <w:sz w:val="24"/>
        <w:szCs w:val="24"/>
        <w:u w:val="none" w:color="000000"/>
        <w:bdr w:val="none" w:sz="0" w:space="0" w:color="auto"/>
        <w:shd w:val="clear" w:color="auto" w:fill="auto"/>
        <w:vertAlign w:val="baseline"/>
      </w:rPr>
    </w:lvl>
    <w:lvl w:ilvl="8" w:tplc="5F3E5DB2">
      <w:start w:val="1"/>
      <w:numFmt w:val="bullet"/>
      <w:lvlText w:val="▪"/>
      <w:lvlJc w:val="left"/>
      <w:pPr>
        <w:ind w:left="6480"/>
      </w:pPr>
      <w:rPr>
        <w:rFonts w:ascii="Segoe UI Symbol" w:eastAsia="Segoe UI Symbol" w:hAnsi="Segoe UI Symbol" w:cs="Segoe UI Symbol"/>
        <w:b w:val="0"/>
        <w:i w:val="0"/>
        <w:strike w:val="0"/>
        <w:dstrike w:val="0"/>
        <w:color w:val="3E3E35"/>
        <w:sz w:val="24"/>
        <w:szCs w:val="24"/>
        <w:u w:val="none" w:color="000000"/>
        <w:bdr w:val="none" w:sz="0" w:space="0" w:color="auto"/>
        <w:shd w:val="clear" w:color="auto" w:fill="auto"/>
        <w:vertAlign w:val="baseline"/>
      </w:rPr>
    </w:lvl>
  </w:abstractNum>
  <w:abstractNum w:abstractNumId="4" w15:restartNumberingAfterBreak="0">
    <w:nsid w:val="5B0B0153"/>
    <w:multiLevelType w:val="hybridMultilevel"/>
    <w:tmpl w:val="1B0871CA"/>
    <w:lvl w:ilvl="0" w:tplc="AD5C416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8EC5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2805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6696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4AE80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3C69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E274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666C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10E4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CE7436A"/>
    <w:multiLevelType w:val="hybridMultilevel"/>
    <w:tmpl w:val="00BA6132"/>
    <w:lvl w:ilvl="0" w:tplc="3C3EAAF0">
      <w:start w:val="1"/>
      <w:numFmt w:val="decimal"/>
      <w:lvlText w:val="%1."/>
      <w:lvlJc w:val="left"/>
      <w:pPr>
        <w:ind w:left="7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2AA9974">
      <w:start w:val="1"/>
      <w:numFmt w:val="lowerLetter"/>
      <w:lvlText w:val="%2"/>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82E86EBC">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C2C23682">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3780D62">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3BC41A8">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5FDC01BE">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40043C94">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6C661BD2">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7FE56FD"/>
    <w:multiLevelType w:val="hybridMultilevel"/>
    <w:tmpl w:val="E786859E"/>
    <w:lvl w:ilvl="0" w:tplc="9AB6B0C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3C3ED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4432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44A9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CCBE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6EE1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7ABB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E677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705C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923102C"/>
    <w:multiLevelType w:val="hybridMultilevel"/>
    <w:tmpl w:val="3CD4DF56"/>
    <w:lvl w:ilvl="0" w:tplc="6E2E756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E81F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1886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DC2B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7441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72D5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3891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E8EA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16CC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16799268">
    <w:abstractNumId w:val="5"/>
  </w:num>
  <w:num w:numId="2" w16cid:durableId="1337423319">
    <w:abstractNumId w:val="4"/>
  </w:num>
  <w:num w:numId="3" w16cid:durableId="1090783291">
    <w:abstractNumId w:val="2"/>
  </w:num>
  <w:num w:numId="4" w16cid:durableId="222835593">
    <w:abstractNumId w:val="7"/>
  </w:num>
  <w:num w:numId="5" w16cid:durableId="1440756574">
    <w:abstractNumId w:val="6"/>
  </w:num>
  <w:num w:numId="6" w16cid:durableId="106775525">
    <w:abstractNumId w:val="3"/>
  </w:num>
  <w:num w:numId="7" w16cid:durableId="93867907">
    <w:abstractNumId w:val="0"/>
  </w:num>
  <w:num w:numId="8" w16cid:durableId="530849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95C"/>
    <w:rsid w:val="000057BE"/>
    <w:rsid w:val="000071ED"/>
    <w:rsid w:val="000126BC"/>
    <w:rsid w:val="00021ED9"/>
    <w:rsid w:val="000255D5"/>
    <w:rsid w:val="00037D9F"/>
    <w:rsid w:val="000415A8"/>
    <w:rsid w:val="00042058"/>
    <w:rsid w:val="00053374"/>
    <w:rsid w:val="0006196B"/>
    <w:rsid w:val="000647BC"/>
    <w:rsid w:val="0006527E"/>
    <w:rsid w:val="00066A0F"/>
    <w:rsid w:val="00076527"/>
    <w:rsid w:val="0008155E"/>
    <w:rsid w:val="00081DE1"/>
    <w:rsid w:val="000846CF"/>
    <w:rsid w:val="00086EBB"/>
    <w:rsid w:val="000918A8"/>
    <w:rsid w:val="00092258"/>
    <w:rsid w:val="00093492"/>
    <w:rsid w:val="00093DFA"/>
    <w:rsid w:val="00094380"/>
    <w:rsid w:val="00094A74"/>
    <w:rsid w:val="00094EBE"/>
    <w:rsid w:val="000A232F"/>
    <w:rsid w:val="000A47CF"/>
    <w:rsid w:val="000B0624"/>
    <w:rsid w:val="000B1340"/>
    <w:rsid w:val="000B2D44"/>
    <w:rsid w:val="000B3B37"/>
    <w:rsid w:val="000B4F1A"/>
    <w:rsid w:val="000B6492"/>
    <w:rsid w:val="000C055A"/>
    <w:rsid w:val="000D2C34"/>
    <w:rsid w:val="000D73C2"/>
    <w:rsid w:val="000E1FEA"/>
    <w:rsid w:val="000E6661"/>
    <w:rsid w:val="000F056C"/>
    <w:rsid w:val="000F22AE"/>
    <w:rsid w:val="000F79EF"/>
    <w:rsid w:val="00100D18"/>
    <w:rsid w:val="00102B9B"/>
    <w:rsid w:val="00115D89"/>
    <w:rsid w:val="001211E3"/>
    <w:rsid w:val="00130FD6"/>
    <w:rsid w:val="00133606"/>
    <w:rsid w:val="00135A78"/>
    <w:rsid w:val="00146790"/>
    <w:rsid w:val="00147325"/>
    <w:rsid w:val="00155D8E"/>
    <w:rsid w:val="00157D14"/>
    <w:rsid w:val="001600F0"/>
    <w:rsid w:val="00160F2F"/>
    <w:rsid w:val="001654D6"/>
    <w:rsid w:val="00175887"/>
    <w:rsid w:val="00176036"/>
    <w:rsid w:val="00176A14"/>
    <w:rsid w:val="00177656"/>
    <w:rsid w:val="0017767B"/>
    <w:rsid w:val="001840C2"/>
    <w:rsid w:val="0018433D"/>
    <w:rsid w:val="00184508"/>
    <w:rsid w:val="001865E4"/>
    <w:rsid w:val="0019203E"/>
    <w:rsid w:val="0019354C"/>
    <w:rsid w:val="00194F2E"/>
    <w:rsid w:val="001951D8"/>
    <w:rsid w:val="00197A3B"/>
    <w:rsid w:val="001A07D3"/>
    <w:rsid w:val="001A4A1A"/>
    <w:rsid w:val="001A7B6B"/>
    <w:rsid w:val="001B4449"/>
    <w:rsid w:val="001C4142"/>
    <w:rsid w:val="001D584A"/>
    <w:rsid w:val="001E1E25"/>
    <w:rsid w:val="001E56E7"/>
    <w:rsid w:val="001E764A"/>
    <w:rsid w:val="001F1196"/>
    <w:rsid w:val="001F64F9"/>
    <w:rsid w:val="00205B00"/>
    <w:rsid w:val="00207CD4"/>
    <w:rsid w:val="002212E2"/>
    <w:rsid w:val="00225D8E"/>
    <w:rsid w:val="00226AF7"/>
    <w:rsid w:val="00232A7F"/>
    <w:rsid w:val="0023358C"/>
    <w:rsid w:val="00236FA7"/>
    <w:rsid w:val="00236FE9"/>
    <w:rsid w:val="002416A2"/>
    <w:rsid w:val="00244DFF"/>
    <w:rsid w:val="0025028F"/>
    <w:rsid w:val="0025234F"/>
    <w:rsid w:val="00253AD9"/>
    <w:rsid w:val="0025480E"/>
    <w:rsid w:val="00261A22"/>
    <w:rsid w:val="002651DA"/>
    <w:rsid w:val="00265E4C"/>
    <w:rsid w:val="00265E88"/>
    <w:rsid w:val="002735C7"/>
    <w:rsid w:val="00273A19"/>
    <w:rsid w:val="00277D6C"/>
    <w:rsid w:val="002828AF"/>
    <w:rsid w:val="00287655"/>
    <w:rsid w:val="002913F3"/>
    <w:rsid w:val="002937FC"/>
    <w:rsid w:val="00295E0B"/>
    <w:rsid w:val="00296427"/>
    <w:rsid w:val="002A4A38"/>
    <w:rsid w:val="002A5E5A"/>
    <w:rsid w:val="002B409B"/>
    <w:rsid w:val="002B71B6"/>
    <w:rsid w:val="002C3CD6"/>
    <w:rsid w:val="002C5F8A"/>
    <w:rsid w:val="002D146D"/>
    <w:rsid w:val="002D3581"/>
    <w:rsid w:val="002D43E0"/>
    <w:rsid w:val="002D70E2"/>
    <w:rsid w:val="002E0A2A"/>
    <w:rsid w:val="002E1723"/>
    <w:rsid w:val="002E1997"/>
    <w:rsid w:val="002E44C9"/>
    <w:rsid w:val="002E7870"/>
    <w:rsid w:val="002F79EF"/>
    <w:rsid w:val="00305C17"/>
    <w:rsid w:val="0030647D"/>
    <w:rsid w:val="00306D4B"/>
    <w:rsid w:val="003147F3"/>
    <w:rsid w:val="00315DD6"/>
    <w:rsid w:val="00320926"/>
    <w:rsid w:val="00323B1A"/>
    <w:rsid w:val="003337A4"/>
    <w:rsid w:val="00334FE9"/>
    <w:rsid w:val="00335211"/>
    <w:rsid w:val="00335CD7"/>
    <w:rsid w:val="00337DD0"/>
    <w:rsid w:val="003446D3"/>
    <w:rsid w:val="00351268"/>
    <w:rsid w:val="0035638A"/>
    <w:rsid w:val="003564F1"/>
    <w:rsid w:val="00360A35"/>
    <w:rsid w:val="0036343D"/>
    <w:rsid w:val="00365BA9"/>
    <w:rsid w:val="003731DE"/>
    <w:rsid w:val="00377BFA"/>
    <w:rsid w:val="00377CC7"/>
    <w:rsid w:val="0038374F"/>
    <w:rsid w:val="003876A9"/>
    <w:rsid w:val="00390A2B"/>
    <w:rsid w:val="00390F78"/>
    <w:rsid w:val="003A0C32"/>
    <w:rsid w:val="003A2709"/>
    <w:rsid w:val="003A6B71"/>
    <w:rsid w:val="003C1434"/>
    <w:rsid w:val="003C15F1"/>
    <w:rsid w:val="003D026C"/>
    <w:rsid w:val="003D10B7"/>
    <w:rsid w:val="003D303C"/>
    <w:rsid w:val="003E3FD3"/>
    <w:rsid w:val="003E43F0"/>
    <w:rsid w:val="003F6C8B"/>
    <w:rsid w:val="004017E9"/>
    <w:rsid w:val="00403811"/>
    <w:rsid w:val="00403C70"/>
    <w:rsid w:val="00405805"/>
    <w:rsid w:val="00410913"/>
    <w:rsid w:val="004378CB"/>
    <w:rsid w:val="00442518"/>
    <w:rsid w:val="004529A6"/>
    <w:rsid w:val="00454145"/>
    <w:rsid w:val="0045420B"/>
    <w:rsid w:val="00455D79"/>
    <w:rsid w:val="0045649C"/>
    <w:rsid w:val="00456B9B"/>
    <w:rsid w:val="00460108"/>
    <w:rsid w:val="00460343"/>
    <w:rsid w:val="00460916"/>
    <w:rsid w:val="00461C5C"/>
    <w:rsid w:val="00462D95"/>
    <w:rsid w:val="00462DDA"/>
    <w:rsid w:val="0046764A"/>
    <w:rsid w:val="004710DF"/>
    <w:rsid w:val="00476D79"/>
    <w:rsid w:val="00485CF5"/>
    <w:rsid w:val="004864F2"/>
    <w:rsid w:val="00486F64"/>
    <w:rsid w:val="00493E6A"/>
    <w:rsid w:val="00495D15"/>
    <w:rsid w:val="00496538"/>
    <w:rsid w:val="00496694"/>
    <w:rsid w:val="004A0064"/>
    <w:rsid w:val="004A00E5"/>
    <w:rsid w:val="004A25F3"/>
    <w:rsid w:val="004A7280"/>
    <w:rsid w:val="004B68B8"/>
    <w:rsid w:val="004C152C"/>
    <w:rsid w:val="004C2390"/>
    <w:rsid w:val="004C4D89"/>
    <w:rsid w:val="004C5DD5"/>
    <w:rsid w:val="004C7F8D"/>
    <w:rsid w:val="004D3711"/>
    <w:rsid w:val="004D5AD5"/>
    <w:rsid w:val="004D5C13"/>
    <w:rsid w:val="004D6FD4"/>
    <w:rsid w:val="004D7864"/>
    <w:rsid w:val="004E15A6"/>
    <w:rsid w:val="004E3E67"/>
    <w:rsid w:val="004E4422"/>
    <w:rsid w:val="004E731A"/>
    <w:rsid w:val="004F2DF2"/>
    <w:rsid w:val="004F4286"/>
    <w:rsid w:val="004F6209"/>
    <w:rsid w:val="0050085E"/>
    <w:rsid w:val="00501875"/>
    <w:rsid w:val="00513B83"/>
    <w:rsid w:val="00520133"/>
    <w:rsid w:val="00520550"/>
    <w:rsid w:val="00522664"/>
    <w:rsid w:val="00524E8A"/>
    <w:rsid w:val="00526B63"/>
    <w:rsid w:val="005274C0"/>
    <w:rsid w:val="0053035E"/>
    <w:rsid w:val="0053162F"/>
    <w:rsid w:val="00532FD7"/>
    <w:rsid w:val="005423A9"/>
    <w:rsid w:val="00543106"/>
    <w:rsid w:val="00551051"/>
    <w:rsid w:val="005564D2"/>
    <w:rsid w:val="00556E38"/>
    <w:rsid w:val="00557367"/>
    <w:rsid w:val="00575885"/>
    <w:rsid w:val="00576BFD"/>
    <w:rsid w:val="00577BA2"/>
    <w:rsid w:val="00582ADF"/>
    <w:rsid w:val="00582D59"/>
    <w:rsid w:val="005839A7"/>
    <w:rsid w:val="0058683F"/>
    <w:rsid w:val="005871C6"/>
    <w:rsid w:val="0059038A"/>
    <w:rsid w:val="00596863"/>
    <w:rsid w:val="00597F1D"/>
    <w:rsid w:val="005A0957"/>
    <w:rsid w:val="005A3EFF"/>
    <w:rsid w:val="005A55E5"/>
    <w:rsid w:val="005B0140"/>
    <w:rsid w:val="005B09E0"/>
    <w:rsid w:val="005B1370"/>
    <w:rsid w:val="005B1F2A"/>
    <w:rsid w:val="005C1D8B"/>
    <w:rsid w:val="005C3B7F"/>
    <w:rsid w:val="005C462C"/>
    <w:rsid w:val="005D6F8B"/>
    <w:rsid w:val="005D720F"/>
    <w:rsid w:val="005D782D"/>
    <w:rsid w:val="005E3E9C"/>
    <w:rsid w:val="005E6606"/>
    <w:rsid w:val="005E72C4"/>
    <w:rsid w:val="005E7393"/>
    <w:rsid w:val="005E73E0"/>
    <w:rsid w:val="005F1D5D"/>
    <w:rsid w:val="005F5947"/>
    <w:rsid w:val="006009AE"/>
    <w:rsid w:val="00603594"/>
    <w:rsid w:val="00607672"/>
    <w:rsid w:val="00612390"/>
    <w:rsid w:val="0061638F"/>
    <w:rsid w:val="006203CC"/>
    <w:rsid w:val="00620F8E"/>
    <w:rsid w:val="00621410"/>
    <w:rsid w:val="006235E4"/>
    <w:rsid w:val="00623CFC"/>
    <w:rsid w:val="00625D75"/>
    <w:rsid w:val="006300B3"/>
    <w:rsid w:val="00630B40"/>
    <w:rsid w:val="006335B2"/>
    <w:rsid w:val="006357D0"/>
    <w:rsid w:val="00637FB4"/>
    <w:rsid w:val="0064109F"/>
    <w:rsid w:val="006504B7"/>
    <w:rsid w:val="00650DF1"/>
    <w:rsid w:val="00651229"/>
    <w:rsid w:val="00666F13"/>
    <w:rsid w:val="00667D0F"/>
    <w:rsid w:val="00667E72"/>
    <w:rsid w:val="00677C29"/>
    <w:rsid w:val="00677C69"/>
    <w:rsid w:val="00684651"/>
    <w:rsid w:val="00685321"/>
    <w:rsid w:val="00690DDB"/>
    <w:rsid w:val="006930A3"/>
    <w:rsid w:val="00695C2C"/>
    <w:rsid w:val="00697F32"/>
    <w:rsid w:val="006A0C30"/>
    <w:rsid w:val="006A46F5"/>
    <w:rsid w:val="006B1460"/>
    <w:rsid w:val="006B5F49"/>
    <w:rsid w:val="006B633F"/>
    <w:rsid w:val="006C21CE"/>
    <w:rsid w:val="006C37F8"/>
    <w:rsid w:val="006D091C"/>
    <w:rsid w:val="006E34B1"/>
    <w:rsid w:val="006E59B3"/>
    <w:rsid w:val="006E70AF"/>
    <w:rsid w:val="006F0FC5"/>
    <w:rsid w:val="006F298D"/>
    <w:rsid w:val="006F3A6B"/>
    <w:rsid w:val="006F6E65"/>
    <w:rsid w:val="00701648"/>
    <w:rsid w:val="00702566"/>
    <w:rsid w:val="007044A2"/>
    <w:rsid w:val="00704964"/>
    <w:rsid w:val="0070709F"/>
    <w:rsid w:val="00714F09"/>
    <w:rsid w:val="007208EA"/>
    <w:rsid w:val="00721766"/>
    <w:rsid w:val="0072336B"/>
    <w:rsid w:val="0072596C"/>
    <w:rsid w:val="007354F9"/>
    <w:rsid w:val="0074221D"/>
    <w:rsid w:val="0074336F"/>
    <w:rsid w:val="007439AC"/>
    <w:rsid w:val="0075013F"/>
    <w:rsid w:val="0075057E"/>
    <w:rsid w:val="007529E6"/>
    <w:rsid w:val="00752A25"/>
    <w:rsid w:val="0075342C"/>
    <w:rsid w:val="00765579"/>
    <w:rsid w:val="00765FD2"/>
    <w:rsid w:val="00767D2E"/>
    <w:rsid w:val="007779C7"/>
    <w:rsid w:val="00782BF6"/>
    <w:rsid w:val="00786B20"/>
    <w:rsid w:val="00792888"/>
    <w:rsid w:val="007A0920"/>
    <w:rsid w:val="007A2179"/>
    <w:rsid w:val="007B56EF"/>
    <w:rsid w:val="007C677F"/>
    <w:rsid w:val="007D4222"/>
    <w:rsid w:val="007D5C37"/>
    <w:rsid w:val="007E448D"/>
    <w:rsid w:val="007E493D"/>
    <w:rsid w:val="007E53B8"/>
    <w:rsid w:val="007E60C0"/>
    <w:rsid w:val="008115AE"/>
    <w:rsid w:val="00811779"/>
    <w:rsid w:val="00813BF2"/>
    <w:rsid w:val="008162FB"/>
    <w:rsid w:val="00816C22"/>
    <w:rsid w:val="0082035F"/>
    <w:rsid w:val="00821081"/>
    <w:rsid w:val="008238D0"/>
    <w:rsid w:val="00824E13"/>
    <w:rsid w:val="00825C0B"/>
    <w:rsid w:val="00826108"/>
    <w:rsid w:val="008413E5"/>
    <w:rsid w:val="00842DF2"/>
    <w:rsid w:val="0084327F"/>
    <w:rsid w:val="00846043"/>
    <w:rsid w:val="00850500"/>
    <w:rsid w:val="008544D6"/>
    <w:rsid w:val="00856068"/>
    <w:rsid w:val="00856135"/>
    <w:rsid w:val="00862BD3"/>
    <w:rsid w:val="00866249"/>
    <w:rsid w:val="00866B0B"/>
    <w:rsid w:val="00875F42"/>
    <w:rsid w:val="008827F0"/>
    <w:rsid w:val="008856EC"/>
    <w:rsid w:val="0088695F"/>
    <w:rsid w:val="008915DD"/>
    <w:rsid w:val="00894CFA"/>
    <w:rsid w:val="00895398"/>
    <w:rsid w:val="008A0C68"/>
    <w:rsid w:val="008A3520"/>
    <w:rsid w:val="008A4EFC"/>
    <w:rsid w:val="008A7930"/>
    <w:rsid w:val="008B1709"/>
    <w:rsid w:val="008B2A11"/>
    <w:rsid w:val="008B3445"/>
    <w:rsid w:val="008C16E2"/>
    <w:rsid w:val="008D1BC3"/>
    <w:rsid w:val="008D34EC"/>
    <w:rsid w:val="008D71DE"/>
    <w:rsid w:val="008E0613"/>
    <w:rsid w:val="008E42B2"/>
    <w:rsid w:val="008E76FA"/>
    <w:rsid w:val="008F38A9"/>
    <w:rsid w:val="008F6792"/>
    <w:rsid w:val="009011D4"/>
    <w:rsid w:val="00901868"/>
    <w:rsid w:val="0090280D"/>
    <w:rsid w:val="009056C4"/>
    <w:rsid w:val="00906123"/>
    <w:rsid w:val="009153E7"/>
    <w:rsid w:val="00922EE4"/>
    <w:rsid w:val="00926008"/>
    <w:rsid w:val="009336D8"/>
    <w:rsid w:val="00937F0C"/>
    <w:rsid w:val="00940146"/>
    <w:rsid w:val="009475DB"/>
    <w:rsid w:val="00951D9B"/>
    <w:rsid w:val="00954BCD"/>
    <w:rsid w:val="009803D8"/>
    <w:rsid w:val="00983659"/>
    <w:rsid w:val="00987A8B"/>
    <w:rsid w:val="009A198C"/>
    <w:rsid w:val="009B0222"/>
    <w:rsid w:val="009B52B2"/>
    <w:rsid w:val="009C3141"/>
    <w:rsid w:val="009C31E5"/>
    <w:rsid w:val="009C597A"/>
    <w:rsid w:val="009D6087"/>
    <w:rsid w:val="009E10CE"/>
    <w:rsid w:val="009E5736"/>
    <w:rsid w:val="009F0134"/>
    <w:rsid w:val="009F1199"/>
    <w:rsid w:val="009F225A"/>
    <w:rsid w:val="009F3503"/>
    <w:rsid w:val="009F5456"/>
    <w:rsid w:val="009F6E8B"/>
    <w:rsid w:val="00A00B1E"/>
    <w:rsid w:val="00A056DF"/>
    <w:rsid w:val="00A06165"/>
    <w:rsid w:val="00A10914"/>
    <w:rsid w:val="00A144FA"/>
    <w:rsid w:val="00A155DF"/>
    <w:rsid w:val="00A177EB"/>
    <w:rsid w:val="00A22347"/>
    <w:rsid w:val="00A27B3C"/>
    <w:rsid w:val="00A33AF3"/>
    <w:rsid w:val="00A33B13"/>
    <w:rsid w:val="00A35895"/>
    <w:rsid w:val="00A35927"/>
    <w:rsid w:val="00A36C28"/>
    <w:rsid w:val="00A37498"/>
    <w:rsid w:val="00A42321"/>
    <w:rsid w:val="00A51EB9"/>
    <w:rsid w:val="00A531A0"/>
    <w:rsid w:val="00A60096"/>
    <w:rsid w:val="00A6289D"/>
    <w:rsid w:val="00A633C3"/>
    <w:rsid w:val="00A73144"/>
    <w:rsid w:val="00A772FF"/>
    <w:rsid w:val="00A9201B"/>
    <w:rsid w:val="00A9424D"/>
    <w:rsid w:val="00A94B3E"/>
    <w:rsid w:val="00A94CDA"/>
    <w:rsid w:val="00A9617C"/>
    <w:rsid w:val="00AA3307"/>
    <w:rsid w:val="00AB1083"/>
    <w:rsid w:val="00AB19EF"/>
    <w:rsid w:val="00AB1EF4"/>
    <w:rsid w:val="00AB4A8E"/>
    <w:rsid w:val="00AB63E2"/>
    <w:rsid w:val="00AB6A76"/>
    <w:rsid w:val="00AC6BCC"/>
    <w:rsid w:val="00AD0480"/>
    <w:rsid w:val="00AD13BA"/>
    <w:rsid w:val="00AD5B14"/>
    <w:rsid w:val="00AE785A"/>
    <w:rsid w:val="00AF155E"/>
    <w:rsid w:val="00AF31A3"/>
    <w:rsid w:val="00AF34B8"/>
    <w:rsid w:val="00AF38D9"/>
    <w:rsid w:val="00AF43A5"/>
    <w:rsid w:val="00AF4E2D"/>
    <w:rsid w:val="00AF61FC"/>
    <w:rsid w:val="00AF6C49"/>
    <w:rsid w:val="00B044F2"/>
    <w:rsid w:val="00B04AF6"/>
    <w:rsid w:val="00B05C13"/>
    <w:rsid w:val="00B1719B"/>
    <w:rsid w:val="00B215FC"/>
    <w:rsid w:val="00B2189D"/>
    <w:rsid w:val="00B22572"/>
    <w:rsid w:val="00B23378"/>
    <w:rsid w:val="00B25457"/>
    <w:rsid w:val="00B25E8C"/>
    <w:rsid w:val="00B27CA8"/>
    <w:rsid w:val="00B3078A"/>
    <w:rsid w:val="00B30BED"/>
    <w:rsid w:val="00B3787A"/>
    <w:rsid w:val="00B40932"/>
    <w:rsid w:val="00B41635"/>
    <w:rsid w:val="00B450CA"/>
    <w:rsid w:val="00B47965"/>
    <w:rsid w:val="00B47FF5"/>
    <w:rsid w:val="00B5279E"/>
    <w:rsid w:val="00B55927"/>
    <w:rsid w:val="00B64665"/>
    <w:rsid w:val="00B677CC"/>
    <w:rsid w:val="00B71B77"/>
    <w:rsid w:val="00B7360D"/>
    <w:rsid w:val="00B773A1"/>
    <w:rsid w:val="00B773B3"/>
    <w:rsid w:val="00B961C6"/>
    <w:rsid w:val="00B979E7"/>
    <w:rsid w:val="00BA032E"/>
    <w:rsid w:val="00BA2615"/>
    <w:rsid w:val="00BA3A2C"/>
    <w:rsid w:val="00BA5A60"/>
    <w:rsid w:val="00BB1055"/>
    <w:rsid w:val="00BB4611"/>
    <w:rsid w:val="00BC5C28"/>
    <w:rsid w:val="00BC5CFE"/>
    <w:rsid w:val="00BD0A0D"/>
    <w:rsid w:val="00BD4AA6"/>
    <w:rsid w:val="00BE01D7"/>
    <w:rsid w:val="00BE46F7"/>
    <w:rsid w:val="00BE5C33"/>
    <w:rsid w:val="00BE7A4F"/>
    <w:rsid w:val="00BF6107"/>
    <w:rsid w:val="00C06766"/>
    <w:rsid w:val="00C06E66"/>
    <w:rsid w:val="00C074CA"/>
    <w:rsid w:val="00C07A04"/>
    <w:rsid w:val="00C22CC2"/>
    <w:rsid w:val="00C31130"/>
    <w:rsid w:val="00C34B60"/>
    <w:rsid w:val="00C35CA5"/>
    <w:rsid w:val="00C45817"/>
    <w:rsid w:val="00C46A26"/>
    <w:rsid w:val="00C50E42"/>
    <w:rsid w:val="00C52E49"/>
    <w:rsid w:val="00C54840"/>
    <w:rsid w:val="00C55B1A"/>
    <w:rsid w:val="00C639B3"/>
    <w:rsid w:val="00C65F2D"/>
    <w:rsid w:val="00C67EE4"/>
    <w:rsid w:val="00C7727D"/>
    <w:rsid w:val="00C80E38"/>
    <w:rsid w:val="00C81849"/>
    <w:rsid w:val="00C85419"/>
    <w:rsid w:val="00C86BC7"/>
    <w:rsid w:val="00C86F14"/>
    <w:rsid w:val="00C94E96"/>
    <w:rsid w:val="00C953C1"/>
    <w:rsid w:val="00C95DD2"/>
    <w:rsid w:val="00CA600F"/>
    <w:rsid w:val="00CA7080"/>
    <w:rsid w:val="00CB149B"/>
    <w:rsid w:val="00CB5D9F"/>
    <w:rsid w:val="00CB6717"/>
    <w:rsid w:val="00CB7440"/>
    <w:rsid w:val="00CC168F"/>
    <w:rsid w:val="00CD067B"/>
    <w:rsid w:val="00CD2D13"/>
    <w:rsid w:val="00CD387C"/>
    <w:rsid w:val="00CF02E2"/>
    <w:rsid w:val="00CF35C8"/>
    <w:rsid w:val="00CF5CC6"/>
    <w:rsid w:val="00D01D1B"/>
    <w:rsid w:val="00D037CE"/>
    <w:rsid w:val="00D07344"/>
    <w:rsid w:val="00D10574"/>
    <w:rsid w:val="00D10E07"/>
    <w:rsid w:val="00D20386"/>
    <w:rsid w:val="00D22B43"/>
    <w:rsid w:val="00D32922"/>
    <w:rsid w:val="00D34D51"/>
    <w:rsid w:val="00D352CD"/>
    <w:rsid w:val="00D41405"/>
    <w:rsid w:val="00D430A3"/>
    <w:rsid w:val="00D43DAE"/>
    <w:rsid w:val="00D4622D"/>
    <w:rsid w:val="00D516CF"/>
    <w:rsid w:val="00D57B41"/>
    <w:rsid w:val="00D661C4"/>
    <w:rsid w:val="00D67531"/>
    <w:rsid w:val="00D735D1"/>
    <w:rsid w:val="00D81800"/>
    <w:rsid w:val="00D8228C"/>
    <w:rsid w:val="00D85DF4"/>
    <w:rsid w:val="00D86E48"/>
    <w:rsid w:val="00D947A8"/>
    <w:rsid w:val="00D95A2D"/>
    <w:rsid w:val="00D97CC3"/>
    <w:rsid w:val="00DA2CF0"/>
    <w:rsid w:val="00DA3B5B"/>
    <w:rsid w:val="00DA684F"/>
    <w:rsid w:val="00DB0A47"/>
    <w:rsid w:val="00DB206D"/>
    <w:rsid w:val="00DB2826"/>
    <w:rsid w:val="00DB7019"/>
    <w:rsid w:val="00DC33E4"/>
    <w:rsid w:val="00DC3BE7"/>
    <w:rsid w:val="00DE0857"/>
    <w:rsid w:val="00DE4E6C"/>
    <w:rsid w:val="00DF23BA"/>
    <w:rsid w:val="00E00DC0"/>
    <w:rsid w:val="00E0415F"/>
    <w:rsid w:val="00E06D45"/>
    <w:rsid w:val="00E16F73"/>
    <w:rsid w:val="00E1795C"/>
    <w:rsid w:val="00E20F38"/>
    <w:rsid w:val="00E23BED"/>
    <w:rsid w:val="00E26BF9"/>
    <w:rsid w:val="00E30FBA"/>
    <w:rsid w:val="00E33FBD"/>
    <w:rsid w:val="00E35383"/>
    <w:rsid w:val="00E370A6"/>
    <w:rsid w:val="00E463C7"/>
    <w:rsid w:val="00E4791E"/>
    <w:rsid w:val="00E62C1D"/>
    <w:rsid w:val="00E652F9"/>
    <w:rsid w:val="00E653DF"/>
    <w:rsid w:val="00E71A88"/>
    <w:rsid w:val="00E723C3"/>
    <w:rsid w:val="00E72589"/>
    <w:rsid w:val="00E73579"/>
    <w:rsid w:val="00E74C22"/>
    <w:rsid w:val="00E801E0"/>
    <w:rsid w:val="00E90062"/>
    <w:rsid w:val="00E92066"/>
    <w:rsid w:val="00E95325"/>
    <w:rsid w:val="00E96025"/>
    <w:rsid w:val="00E97288"/>
    <w:rsid w:val="00EA02EE"/>
    <w:rsid w:val="00EA505E"/>
    <w:rsid w:val="00EA5D1F"/>
    <w:rsid w:val="00EB443D"/>
    <w:rsid w:val="00EB5220"/>
    <w:rsid w:val="00EB62B2"/>
    <w:rsid w:val="00EB73BC"/>
    <w:rsid w:val="00EC54AA"/>
    <w:rsid w:val="00EC78AC"/>
    <w:rsid w:val="00ED47DC"/>
    <w:rsid w:val="00ED7EB9"/>
    <w:rsid w:val="00EE4DD6"/>
    <w:rsid w:val="00EE5A94"/>
    <w:rsid w:val="00EF427B"/>
    <w:rsid w:val="00EF48A1"/>
    <w:rsid w:val="00EF4EED"/>
    <w:rsid w:val="00F00CC5"/>
    <w:rsid w:val="00F04AE8"/>
    <w:rsid w:val="00F07E6C"/>
    <w:rsid w:val="00F07E7F"/>
    <w:rsid w:val="00F14FAD"/>
    <w:rsid w:val="00F22BA5"/>
    <w:rsid w:val="00F3694F"/>
    <w:rsid w:val="00F40A73"/>
    <w:rsid w:val="00F51259"/>
    <w:rsid w:val="00F527AF"/>
    <w:rsid w:val="00F6635D"/>
    <w:rsid w:val="00F66804"/>
    <w:rsid w:val="00F706EE"/>
    <w:rsid w:val="00F71DD3"/>
    <w:rsid w:val="00F72116"/>
    <w:rsid w:val="00F738C5"/>
    <w:rsid w:val="00F82D84"/>
    <w:rsid w:val="00F90E89"/>
    <w:rsid w:val="00FA211C"/>
    <w:rsid w:val="00FA2150"/>
    <w:rsid w:val="00FA2F35"/>
    <w:rsid w:val="00FA73BF"/>
    <w:rsid w:val="00FB2E4D"/>
    <w:rsid w:val="00FB520C"/>
    <w:rsid w:val="00FC19E9"/>
    <w:rsid w:val="00FC7E7B"/>
    <w:rsid w:val="00FD187C"/>
    <w:rsid w:val="00FD2A32"/>
    <w:rsid w:val="00FD582A"/>
    <w:rsid w:val="00FE14B5"/>
    <w:rsid w:val="00FE1727"/>
    <w:rsid w:val="00FE319B"/>
    <w:rsid w:val="00FE5EDD"/>
    <w:rsid w:val="00FE6B95"/>
    <w:rsid w:val="00FF053B"/>
    <w:rsid w:val="00FF27DF"/>
    <w:rsid w:val="00FF4EAD"/>
    <w:rsid w:val="00FF6F39"/>
    <w:rsid w:val="01AE2803"/>
    <w:rsid w:val="03BDA443"/>
    <w:rsid w:val="041A9472"/>
    <w:rsid w:val="064D7490"/>
    <w:rsid w:val="06BB75C3"/>
    <w:rsid w:val="074DD5FB"/>
    <w:rsid w:val="07590910"/>
    <w:rsid w:val="08140130"/>
    <w:rsid w:val="0A14F060"/>
    <w:rsid w:val="0A2EABDE"/>
    <w:rsid w:val="0A7A191C"/>
    <w:rsid w:val="0B62CCBD"/>
    <w:rsid w:val="0D380662"/>
    <w:rsid w:val="0D540A09"/>
    <w:rsid w:val="0DA21B7B"/>
    <w:rsid w:val="0E9039C6"/>
    <w:rsid w:val="0F1BDCC5"/>
    <w:rsid w:val="13E2F70F"/>
    <w:rsid w:val="14287BC2"/>
    <w:rsid w:val="15B37DDA"/>
    <w:rsid w:val="17C9E2FF"/>
    <w:rsid w:val="17F0F65F"/>
    <w:rsid w:val="18D6E44A"/>
    <w:rsid w:val="19595C09"/>
    <w:rsid w:val="19A1CBF0"/>
    <w:rsid w:val="1B53EBCE"/>
    <w:rsid w:val="1BBCF9CA"/>
    <w:rsid w:val="1C51272A"/>
    <w:rsid w:val="1C9760BD"/>
    <w:rsid w:val="1CD57922"/>
    <w:rsid w:val="1D1762FB"/>
    <w:rsid w:val="1E1C6138"/>
    <w:rsid w:val="1EC7E4FD"/>
    <w:rsid w:val="208F92D1"/>
    <w:rsid w:val="22993B27"/>
    <w:rsid w:val="232FB5B4"/>
    <w:rsid w:val="2341D906"/>
    <w:rsid w:val="248F83EC"/>
    <w:rsid w:val="24F72908"/>
    <w:rsid w:val="2523E329"/>
    <w:rsid w:val="2590759F"/>
    <w:rsid w:val="293FDF47"/>
    <w:rsid w:val="2D127923"/>
    <w:rsid w:val="2D16C713"/>
    <w:rsid w:val="2D3B61A7"/>
    <w:rsid w:val="2FC4E0F7"/>
    <w:rsid w:val="302999BE"/>
    <w:rsid w:val="30393220"/>
    <w:rsid w:val="30541827"/>
    <w:rsid w:val="30D12ACC"/>
    <w:rsid w:val="319E42D4"/>
    <w:rsid w:val="32C1A746"/>
    <w:rsid w:val="3388D69B"/>
    <w:rsid w:val="33BF4390"/>
    <w:rsid w:val="36A8F66D"/>
    <w:rsid w:val="371120E7"/>
    <w:rsid w:val="38CCA310"/>
    <w:rsid w:val="39B7B937"/>
    <w:rsid w:val="3A89122A"/>
    <w:rsid w:val="3B498DC9"/>
    <w:rsid w:val="3BE12AF0"/>
    <w:rsid w:val="3BE209D0"/>
    <w:rsid w:val="3C1367CE"/>
    <w:rsid w:val="3C964E83"/>
    <w:rsid w:val="3CF7BFD2"/>
    <w:rsid w:val="3D574C22"/>
    <w:rsid w:val="3D59CFBD"/>
    <w:rsid w:val="3EB607B1"/>
    <w:rsid w:val="3F0682F5"/>
    <w:rsid w:val="40415C5E"/>
    <w:rsid w:val="4046771C"/>
    <w:rsid w:val="40DD117D"/>
    <w:rsid w:val="4195CE64"/>
    <w:rsid w:val="419DB24D"/>
    <w:rsid w:val="4229F485"/>
    <w:rsid w:val="427C7DFB"/>
    <w:rsid w:val="429C69D6"/>
    <w:rsid w:val="433D2667"/>
    <w:rsid w:val="4399F4C8"/>
    <w:rsid w:val="45C77C08"/>
    <w:rsid w:val="47C1ADDB"/>
    <w:rsid w:val="48311CFE"/>
    <w:rsid w:val="486AFE81"/>
    <w:rsid w:val="4995BBB4"/>
    <w:rsid w:val="4AEF147D"/>
    <w:rsid w:val="4CB9AF6F"/>
    <w:rsid w:val="4E7D06E2"/>
    <w:rsid w:val="4ED6B547"/>
    <w:rsid w:val="4FA07779"/>
    <w:rsid w:val="50917D84"/>
    <w:rsid w:val="53084CD8"/>
    <w:rsid w:val="536669CE"/>
    <w:rsid w:val="567C5D54"/>
    <w:rsid w:val="57448849"/>
    <w:rsid w:val="57DD0243"/>
    <w:rsid w:val="57F142B2"/>
    <w:rsid w:val="5827B662"/>
    <w:rsid w:val="5837E444"/>
    <w:rsid w:val="583EA7EC"/>
    <w:rsid w:val="5860E237"/>
    <w:rsid w:val="58777325"/>
    <w:rsid w:val="591D9251"/>
    <w:rsid w:val="59495BB3"/>
    <w:rsid w:val="5A4D8984"/>
    <w:rsid w:val="5A8E789B"/>
    <w:rsid w:val="5A984700"/>
    <w:rsid w:val="5C1A56C4"/>
    <w:rsid w:val="5E92B873"/>
    <w:rsid w:val="602383AE"/>
    <w:rsid w:val="62A069BB"/>
    <w:rsid w:val="64260AD9"/>
    <w:rsid w:val="65194005"/>
    <w:rsid w:val="6537F8E4"/>
    <w:rsid w:val="653BBA59"/>
    <w:rsid w:val="657DA7C7"/>
    <w:rsid w:val="65D887A6"/>
    <w:rsid w:val="668E276D"/>
    <w:rsid w:val="6807F8FB"/>
    <w:rsid w:val="6BF079A6"/>
    <w:rsid w:val="6C6826CD"/>
    <w:rsid w:val="6CAC3A76"/>
    <w:rsid w:val="6DCBBC71"/>
    <w:rsid w:val="6DDCF4F5"/>
    <w:rsid w:val="6EEE78E5"/>
    <w:rsid w:val="70861F54"/>
    <w:rsid w:val="70A73383"/>
    <w:rsid w:val="710C5F7D"/>
    <w:rsid w:val="7363861F"/>
    <w:rsid w:val="7416852D"/>
    <w:rsid w:val="75306250"/>
    <w:rsid w:val="75F0FE41"/>
    <w:rsid w:val="7719BA70"/>
    <w:rsid w:val="77C2A76A"/>
    <w:rsid w:val="7904BD65"/>
    <w:rsid w:val="79E4A2AA"/>
    <w:rsid w:val="7C23BD1B"/>
    <w:rsid w:val="7D46DCF1"/>
    <w:rsid w:val="7D692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79ECB"/>
  <w15:docId w15:val="{8586D915-2CEB-40F4-AB52-5B70193F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10" w:hanging="10"/>
    </w:pPr>
    <w:rPr>
      <w:rFonts w:ascii="Tahoma" w:eastAsia="Tahoma" w:hAnsi="Tahoma" w:cs="Tahoma"/>
      <w:color w:val="000000"/>
      <w:sz w:val="24"/>
    </w:rPr>
  </w:style>
  <w:style w:type="paragraph" w:styleId="Heading1">
    <w:name w:val="heading 1"/>
    <w:next w:val="Normal"/>
    <w:link w:val="Heading1Char"/>
    <w:uiPriority w:val="9"/>
    <w:qFormat/>
    <w:pPr>
      <w:keepNext/>
      <w:keepLines/>
      <w:spacing w:after="154"/>
      <w:ind w:left="20" w:hanging="10"/>
      <w:outlineLvl w:val="0"/>
    </w:pPr>
    <w:rPr>
      <w:rFonts w:ascii="Tahoma" w:eastAsia="Tahoma" w:hAnsi="Tahoma" w:cs="Tahoma"/>
      <w:b/>
      <w:color w:val="000000"/>
      <w:sz w:val="28"/>
    </w:rPr>
  </w:style>
  <w:style w:type="paragraph" w:styleId="Heading2">
    <w:name w:val="heading 2"/>
    <w:next w:val="Normal"/>
    <w:link w:val="Heading2Char"/>
    <w:uiPriority w:val="9"/>
    <w:unhideWhenUsed/>
    <w:qFormat/>
    <w:pPr>
      <w:keepNext/>
      <w:keepLines/>
      <w:spacing w:after="4"/>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Tahoma" w:eastAsia="Tahoma" w:hAnsi="Tahoma" w:cs="Tahoma"/>
      <w:b/>
      <w:color w:val="000000"/>
      <w:sz w:val="28"/>
    </w:rPr>
  </w:style>
  <w:style w:type="paragraph" w:styleId="BalloonText">
    <w:name w:val="Balloon Text"/>
    <w:basedOn w:val="Normal"/>
    <w:link w:val="BalloonTextChar"/>
    <w:uiPriority w:val="99"/>
    <w:semiHidden/>
    <w:unhideWhenUsed/>
    <w:rsid w:val="00576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BFD"/>
    <w:rPr>
      <w:rFonts w:ascii="Segoe UI" w:eastAsia="Tahoma" w:hAnsi="Segoe UI" w:cs="Segoe UI"/>
      <w:color w:val="000000"/>
      <w:sz w:val="18"/>
      <w:szCs w:val="18"/>
    </w:rPr>
  </w:style>
  <w:style w:type="character" w:customStyle="1" w:styleId="wacimagecontainer">
    <w:name w:val="wacimagecontainer"/>
    <w:basedOn w:val="DefaultParagraphFont"/>
    <w:rsid w:val="00A73144"/>
  </w:style>
  <w:style w:type="paragraph" w:styleId="Header">
    <w:name w:val="header"/>
    <w:basedOn w:val="Normal"/>
    <w:link w:val="HeaderChar"/>
    <w:uiPriority w:val="99"/>
    <w:semiHidden/>
    <w:unhideWhenUsed/>
    <w:rsid w:val="000B3B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6C28"/>
    <w:rPr>
      <w:rFonts w:ascii="Tahoma" w:eastAsia="Tahoma" w:hAnsi="Tahoma" w:cs="Tahoma"/>
      <w:color w:val="000000"/>
      <w:sz w:val="24"/>
    </w:rPr>
  </w:style>
  <w:style w:type="paragraph" w:styleId="Footer">
    <w:name w:val="footer"/>
    <w:basedOn w:val="Normal"/>
    <w:link w:val="FooterChar"/>
    <w:uiPriority w:val="99"/>
    <w:semiHidden/>
    <w:unhideWhenUsed/>
    <w:rsid w:val="000B3B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6C28"/>
    <w:rPr>
      <w:rFonts w:ascii="Tahoma" w:eastAsia="Tahoma" w:hAnsi="Tahoma" w:cs="Tahoma"/>
      <w:color w:val="000000"/>
      <w:sz w:val="24"/>
    </w:rPr>
  </w:style>
  <w:style w:type="paragraph" w:styleId="ListParagraph">
    <w:name w:val="List Paragraph"/>
    <w:basedOn w:val="Normal"/>
    <w:uiPriority w:val="34"/>
    <w:qFormat/>
    <w:rsid w:val="00823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C2BFA8125964E9D06649DFA69974D" ma:contentTypeVersion="16" ma:contentTypeDescription="Create a new document." ma:contentTypeScope="" ma:versionID="38ef50222065ae38da5f238495c1de4b">
  <xsd:schema xmlns:xsd="http://www.w3.org/2001/XMLSchema" xmlns:xs="http://www.w3.org/2001/XMLSchema" xmlns:p="http://schemas.microsoft.com/office/2006/metadata/properties" xmlns:ns2="ee96436b-4169-428c-92e3-2812df1430dc" xmlns:ns3="78355737-ae3e-4a91-9983-46fc3686c67a" targetNamespace="http://schemas.microsoft.com/office/2006/metadata/properties" ma:root="true" ma:fieldsID="36f6471e948d11d76c104da22523d991" ns2:_="" ns3:_="">
    <xsd:import namespace="ee96436b-4169-428c-92e3-2812df1430dc"/>
    <xsd:import namespace="78355737-ae3e-4a91-9983-46fc3686c6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6436b-4169-428c-92e3-2812df1430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0faaae4-3b92-4f26-965b-1ddd4b71fb46}" ma:internalName="TaxCatchAll" ma:showField="CatchAllData" ma:web="ee96436b-4169-428c-92e3-2812df1430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355737-ae3e-4a91-9983-46fc3686c6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539382-9a95-4ee7-8d52-fd9ed57fdd2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96436b-4169-428c-92e3-2812df1430dc" xsi:nil="true"/>
    <lcf76f155ced4ddcb4097134ff3c332f xmlns="78355737-ae3e-4a91-9983-46fc3686c6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3CE54C-817C-4F0C-803D-229CF5AB9B8F}"/>
</file>

<file path=customXml/itemProps2.xml><?xml version="1.0" encoding="utf-8"?>
<ds:datastoreItem xmlns:ds="http://schemas.openxmlformats.org/officeDocument/2006/customXml" ds:itemID="{9A5A106F-103C-455D-9A73-A5636EE41E63}">
  <ds:schemaRefs>
    <ds:schemaRef ds:uri="http://schemas.microsoft.com/sharepoint/v3/contenttype/forms"/>
  </ds:schemaRefs>
</ds:datastoreItem>
</file>

<file path=customXml/itemProps3.xml><?xml version="1.0" encoding="utf-8"?>
<ds:datastoreItem xmlns:ds="http://schemas.openxmlformats.org/officeDocument/2006/customXml" ds:itemID="{53838E6F-17A5-4F72-980D-081F9196A3E7}">
  <ds:schemaRefs>
    <ds:schemaRef ds:uri="http://schemas.microsoft.com/office/2006/metadata/properties"/>
    <ds:schemaRef ds:uri="http://schemas.microsoft.com/office/infopath/2007/PartnerControls"/>
    <ds:schemaRef ds:uri="ee96436b-4169-428c-92e3-2812df1430dc"/>
    <ds:schemaRef ds:uri="78355737-ae3e-4a91-9983-46fc3686c67a"/>
  </ds:schemaRefs>
</ds:datastoreItem>
</file>

<file path=docProps/app.xml><?xml version="1.0" encoding="utf-8"?>
<Properties xmlns="http://schemas.openxmlformats.org/officeDocument/2006/extended-properties" xmlns:vt="http://schemas.openxmlformats.org/officeDocument/2006/docPropsVTypes">
  <Template>Normal.dotm</Template>
  <TotalTime>1349</TotalTime>
  <Pages>10</Pages>
  <Words>2698</Words>
  <Characters>13843</Characters>
  <Application>Microsoft Office Word</Application>
  <DocSecurity>0</DocSecurity>
  <Lines>374</Lines>
  <Paragraphs>196</Paragraphs>
  <ScaleCrop>false</ScaleCrop>
  <Company/>
  <LinksUpToDate>false</LinksUpToDate>
  <CharactersWithSpaces>16345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Hargreaves</dc:creator>
  <cp:keywords/>
  <cp:lastModifiedBy>Rebecca Hargreaves</cp:lastModifiedBy>
  <cp:revision>409</cp:revision>
  <cp:lastPrinted>2020-08-10T13:57:00Z</cp:lastPrinted>
  <dcterms:created xsi:type="dcterms:W3CDTF">2020-03-10T12:33:00Z</dcterms:created>
  <dcterms:modified xsi:type="dcterms:W3CDTF">2026-04-20T15:52:00Z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0x010100326C2BFA8125964E9D06649DFA69974D</vt:lpwstr>
  </property>
  <property fmtid="{D5CDD505-2E9C-101B-9397-08002B2CF9AE}" pid="3" name="Order">
    <vt:r8>1300</vt:r8>
  </property>
  <property fmtid="{D5CDD505-2E9C-101B-9397-08002B2CF9AE}" pid="4" name="MediaServiceImageTags">
    <vt:lpwstr/>
  </property>
</Properties>
</file>